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A4ED" w14:textId="745FA509" w:rsidR="00851EBE" w:rsidRDefault="00851EBE" w:rsidP="00851EB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w:t>
      </w:r>
      <w:r w:rsidRPr="00851EBE">
        <w:rPr>
          <w:b/>
          <w:i/>
          <w:noProof/>
          <w:sz w:val="28"/>
        </w:rPr>
        <w:t>2405720</w:t>
      </w:r>
      <w:r>
        <w:rPr>
          <w:b/>
          <w:i/>
          <w:noProof/>
          <w:sz w:val="28"/>
        </w:rPr>
        <w:fldChar w:fldCharType="end"/>
      </w:r>
    </w:p>
    <w:p w14:paraId="0FABE115" w14:textId="77777777" w:rsidR="00851EBE" w:rsidRDefault="00851EBE" w:rsidP="00851EBE">
      <w:pPr>
        <w:pStyle w:val="CRCoverPage"/>
        <w:outlineLvl w:val="0"/>
        <w:rPr>
          <w:b/>
          <w:noProof/>
          <w:sz w:val="24"/>
        </w:rPr>
      </w:pPr>
      <w:r>
        <w:fldChar w:fldCharType="begin"/>
      </w:r>
      <w:r>
        <w:instrText xml:space="preserve"> DOCPROPERTY  Location  \* MERGEFORMAT </w:instrText>
      </w:r>
      <w:r>
        <w:fldChar w:fldCharType="separate"/>
      </w:r>
      <w:r>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Apr 2024</w:t>
      </w:r>
      <w:r>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396A397A"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430E58" w:rsidRPr="00430E58">
        <w:rPr>
          <w:rFonts w:ascii="Arial" w:hAnsi="Arial"/>
          <w:bCs/>
          <w:sz w:val="24"/>
          <w:lang w:val="en-US"/>
        </w:rPr>
        <w:t>Remaining issues on R18 NFG</w:t>
      </w:r>
    </w:p>
    <w:p w14:paraId="70B522FE" w14:textId="0379EF90"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5948BA">
        <w:rPr>
          <w:rFonts w:ascii="Arial" w:hAnsi="Arial"/>
          <w:bCs/>
          <w:sz w:val="24"/>
          <w:lang w:val="en-US"/>
        </w:rPr>
        <w:t>6.5.2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107411CC" w:rsidR="007A613F" w:rsidRDefault="00752944" w:rsidP="007A613F">
      <w:pPr>
        <w:rPr>
          <w:lang w:val="en-US"/>
        </w:rPr>
      </w:pPr>
      <w:r>
        <w:rPr>
          <w:lang w:val="en-US"/>
        </w:rPr>
        <w:t xml:space="preserve">In this paper, we share our view for remaining RRM requirements issue about </w:t>
      </w:r>
      <w:r w:rsidR="00985D8C">
        <w:rPr>
          <w:lang w:val="en-US"/>
        </w:rPr>
        <w:t xml:space="preserve">R18 </w:t>
      </w:r>
      <w:proofErr w:type="spellStart"/>
      <w:r w:rsidR="00985D8C">
        <w:rPr>
          <w:lang w:val="en-US"/>
        </w:rPr>
        <w:t>FeMG</w:t>
      </w:r>
      <w:proofErr w:type="spellEnd"/>
      <w:r w:rsidR="00985D8C">
        <w:rPr>
          <w:lang w:val="en-US"/>
        </w:rPr>
        <w:t xml:space="preserve"> WI.</w:t>
      </w:r>
    </w:p>
    <w:p w14:paraId="37B4754A" w14:textId="73154B16" w:rsidR="00C23FEB" w:rsidRPr="00FC0E69" w:rsidRDefault="00186322" w:rsidP="00EB00BF">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3B4A6C" w14:paraId="4C64DE29" w14:textId="77777777" w:rsidTr="003B4A6C">
        <w:tc>
          <w:tcPr>
            <w:tcW w:w="9621" w:type="dxa"/>
          </w:tcPr>
          <w:p w14:paraId="4803DA4D" w14:textId="5B9071BF" w:rsidR="0069648A" w:rsidRPr="00D91AFF" w:rsidRDefault="003B4A6C" w:rsidP="0069648A">
            <w:pPr>
              <w:rPr>
                <w:b/>
                <w:u w:val="single"/>
              </w:rPr>
            </w:pPr>
            <w:r>
              <w:rPr>
                <w:b/>
                <w:u w:val="single"/>
              </w:rPr>
              <w:t>I</w:t>
            </w:r>
            <w:r w:rsidR="0069648A" w:rsidRPr="00D91AFF">
              <w:rPr>
                <w:b/>
                <w:u w:val="single"/>
              </w:rPr>
              <w:t xml:space="preserve"> Issue 1-1-1: Misalignment between DRX-on duration and SMTC for NFG </w:t>
            </w:r>
            <w:proofErr w:type="gramStart"/>
            <w:r w:rsidR="0069648A" w:rsidRPr="00D91AFF">
              <w:rPr>
                <w:b/>
                <w:u w:val="single"/>
              </w:rPr>
              <w:t>measurements</w:t>
            </w:r>
            <w:proofErr w:type="gramEnd"/>
          </w:p>
          <w:p w14:paraId="56DA9104" w14:textId="77777777" w:rsidR="0069648A" w:rsidRPr="00D91AFF" w:rsidRDefault="0069648A" w:rsidP="0069648A">
            <w:pPr>
              <w:pStyle w:val="ListParagraph"/>
              <w:numPr>
                <w:ilvl w:val="0"/>
                <w:numId w:val="1"/>
              </w:numPr>
              <w:spacing w:after="120"/>
              <w:ind w:left="936"/>
              <w:contextualSpacing w:val="0"/>
              <w:rPr>
                <w:rFonts w:eastAsia="SimSun"/>
                <w:szCs w:val="24"/>
                <w:lang w:eastAsia="zh-CN"/>
              </w:rPr>
            </w:pPr>
            <w:r w:rsidRPr="00D91AFF">
              <w:rPr>
                <w:rFonts w:eastAsia="SimSun"/>
                <w:szCs w:val="24"/>
                <w:lang w:eastAsia="zh-CN"/>
              </w:rPr>
              <w:t>Proposals</w:t>
            </w:r>
          </w:p>
          <w:p w14:paraId="19FA2684" w14:textId="77777777" w:rsidR="0069648A" w:rsidRPr="00D91AFF"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sidRPr="00D91AFF">
              <w:rPr>
                <w:rFonts w:eastAsia="SimSun"/>
                <w:szCs w:val="24"/>
                <w:lang w:eastAsia="zh-CN"/>
              </w:rPr>
              <w:t>Option 1: UE measures only within SMTC occasions once every DRX cycle and no interruption is allowed.</w:t>
            </w:r>
          </w:p>
          <w:p w14:paraId="2CA4442F" w14:textId="77777777" w:rsidR="0069648A" w:rsidRPr="00D91AFF"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sidRPr="00D91AFF">
              <w:rPr>
                <w:rFonts w:eastAsia="SimSun"/>
                <w:szCs w:val="24"/>
                <w:lang w:eastAsia="zh-CN"/>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D91AFF">
              <w:rPr>
                <w:rFonts w:eastAsia="SimSun"/>
                <w:szCs w:val="24"/>
                <w:lang w:eastAsia="zh-CN"/>
              </w:rPr>
              <w:t>Tcycle</w:t>
            </w:r>
            <w:proofErr w:type="spellEnd"/>
            <w:r w:rsidRPr="00D91AFF">
              <w:rPr>
                <w:rFonts w:eastAsia="SimSun"/>
                <w:szCs w:val="24"/>
                <w:lang w:eastAsia="zh-CN"/>
              </w:rPr>
              <w:t xml:space="preserve">, </w:t>
            </w:r>
            <w:proofErr w:type="spellStart"/>
            <w:r w:rsidRPr="00D91AFF">
              <w:rPr>
                <w:rFonts w:eastAsia="SimSun"/>
                <w:szCs w:val="24"/>
                <w:lang w:eastAsia="zh-CN"/>
              </w:rPr>
              <w:t>i</w:t>
            </w:r>
            <w:proofErr w:type="spellEnd"/>
            <w:r w:rsidRPr="00D91AFF">
              <w:rPr>
                <w:rFonts w:eastAsia="SimSun"/>
                <w:szCs w:val="24"/>
                <w:lang w:eastAsia="zh-CN"/>
              </w:rPr>
              <w:t>.</w:t>
            </w:r>
          </w:p>
          <w:p w14:paraId="34D89BB0" w14:textId="77777777" w:rsidR="0069648A" w:rsidRPr="00D91AFF"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sidRPr="00D91AFF">
              <w:rPr>
                <w:rFonts w:eastAsia="SimSun"/>
                <w:szCs w:val="24"/>
                <w:lang w:eastAsia="zh-CN"/>
              </w:rPr>
              <w:t xml:space="preserve">Option 3: UE measurements can affect DRX-on duration. Interruption is allowed once every DRX cycle, and it is according to </w:t>
            </w:r>
            <w:proofErr w:type="spellStart"/>
            <w:proofErr w:type="gramStart"/>
            <w:r w:rsidRPr="00D91AFF">
              <w:rPr>
                <w:rFonts w:eastAsia="SimSun"/>
                <w:szCs w:val="24"/>
                <w:lang w:eastAsia="zh-CN"/>
              </w:rPr>
              <w:t>Tcycle,i</w:t>
            </w:r>
            <w:proofErr w:type="spellEnd"/>
            <w:r w:rsidRPr="00D91AFF">
              <w:rPr>
                <w:rFonts w:eastAsia="SimSun"/>
                <w:szCs w:val="24"/>
                <w:lang w:eastAsia="zh-CN"/>
              </w:rPr>
              <w:t>.</w:t>
            </w:r>
            <w:proofErr w:type="gramEnd"/>
          </w:p>
          <w:p w14:paraId="74D975E4" w14:textId="77777777" w:rsidR="0069648A" w:rsidRPr="00D91AFF"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sidRPr="00D91AFF">
              <w:rPr>
                <w:rFonts w:eastAsia="SimSun"/>
                <w:szCs w:val="24"/>
                <w:lang w:eastAsia="zh-CN"/>
              </w:rPr>
              <w:t xml:space="preserve">Option 4: UE measurements can affect DRX-on duration under certain conditions. Interruption is allowed once every DRX cycle, and it is according to </w:t>
            </w:r>
            <w:proofErr w:type="spellStart"/>
            <w:proofErr w:type="gramStart"/>
            <w:r w:rsidRPr="00D91AFF">
              <w:rPr>
                <w:rFonts w:eastAsia="SimSun"/>
                <w:szCs w:val="24"/>
                <w:lang w:eastAsia="zh-CN"/>
              </w:rPr>
              <w:t>Tcycle,i</w:t>
            </w:r>
            <w:proofErr w:type="spellEnd"/>
            <w:r w:rsidRPr="00D91AFF">
              <w:rPr>
                <w:rFonts w:eastAsia="SimSun"/>
                <w:szCs w:val="24"/>
                <w:lang w:eastAsia="zh-CN"/>
              </w:rPr>
              <w:t>.</w:t>
            </w:r>
            <w:proofErr w:type="gramEnd"/>
          </w:p>
          <w:p w14:paraId="558CAC8E" w14:textId="77777777" w:rsidR="0069648A" w:rsidRPr="00D91AFF" w:rsidRDefault="0069648A" w:rsidP="0069648A">
            <w:pPr>
              <w:pStyle w:val="ListParagraph"/>
              <w:numPr>
                <w:ilvl w:val="1"/>
                <w:numId w:val="1"/>
              </w:numPr>
              <w:spacing w:after="0"/>
              <w:ind w:left="1656"/>
              <w:contextualSpacing w:val="0"/>
              <w:rPr>
                <w:rFonts w:eastAsia="Times New Roman"/>
                <w:lang w:val="en-US" w:eastAsia="ja-JP"/>
              </w:rPr>
            </w:pPr>
            <w:r w:rsidRPr="00D91AFF">
              <w:rPr>
                <w:rFonts w:eastAsia="Times New Roman"/>
                <w:sz w:val="22"/>
                <w:szCs w:val="22"/>
              </w:rPr>
              <w:t>Option 5: Interruptions may be allowed during DRX ON duration under the following conditions:</w:t>
            </w:r>
          </w:p>
          <w:p w14:paraId="10C49FD3" w14:textId="77777777" w:rsidR="0069648A" w:rsidRPr="00D91AFF" w:rsidRDefault="0069648A" w:rsidP="0069648A">
            <w:pPr>
              <w:pStyle w:val="ListParagraph"/>
              <w:numPr>
                <w:ilvl w:val="2"/>
                <w:numId w:val="1"/>
              </w:numPr>
              <w:spacing w:after="0"/>
              <w:ind w:left="2376"/>
              <w:contextualSpacing w:val="0"/>
              <w:rPr>
                <w:rFonts w:eastAsia="Times New Roman"/>
                <w:lang w:val="en-US"/>
              </w:rPr>
            </w:pPr>
            <w:r w:rsidRPr="00D91AFF">
              <w:rPr>
                <w:rFonts w:eastAsia="Times New Roman"/>
                <w:sz w:val="22"/>
                <w:szCs w:val="22"/>
              </w:rPr>
              <w:t xml:space="preserve">if DRX ON duration is smaller or equal to 10 </w:t>
            </w:r>
            <w:proofErr w:type="spellStart"/>
            <w:r w:rsidRPr="00D91AFF">
              <w:rPr>
                <w:rFonts w:eastAsia="Times New Roman"/>
                <w:sz w:val="22"/>
                <w:szCs w:val="22"/>
              </w:rPr>
              <w:t>ms</w:t>
            </w:r>
            <w:proofErr w:type="spellEnd"/>
            <w:r w:rsidRPr="00D91AFF">
              <w:rPr>
                <w:rFonts w:eastAsia="Times New Roman"/>
                <w:sz w:val="22"/>
                <w:szCs w:val="22"/>
              </w:rPr>
              <w:t xml:space="preserve"> </w:t>
            </w:r>
            <w:r w:rsidRPr="00D91AFF">
              <w:rPr>
                <w:rFonts w:eastAsia="Times New Roman"/>
                <w:sz w:val="22"/>
                <w:szCs w:val="22"/>
                <w:u w:val="single"/>
              </w:rPr>
              <w:t>and DRX cycle is larger than [80ms]</w:t>
            </w:r>
            <w:r w:rsidRPr="00D91AFF">
              <w:rPr>
                <w:rFonts w:eastAsia="Times New Roman"/>
                <w:sz w:val="22"/>
                <w:szCs w:val="22"/>
              </w:rPr>
              <w:t xml:space="preserve">, </w:t>
            </w:r>
          </w:p>
          <w:p w14:paraId="62342C21" w14:textId="77777777" w:rsidR="0069648A" w:rsidRPr="00D91AFF" w:rsidRDefault="0069648A" w:rsidP="0069648A">
            <w:pPr>
              <w:pStyle w:val="ListParagraph"/>
              <w:numPr>
                <w:ilvl w:val="3"/>
                <w:numId w:val="1"/>
              </w:numPr>
              <w:spacing w:after="0"/>
              <w:ind w:left="3096"/>
              <w:contextualSpacing w:val="0"/>
              <w:rPr>
                <w:rFonts w:eastAsia="Times New Roman"/>
                <w:lang w:val="en-US"/>
              </w:rPr>
            </w:pPr>
            <w:r w:rsidRPr="00D91AFF">
              <w:rPr>
                <w:rFonts w:eastAsia="Times New Roman"/>
                <w:sz w:val="22"/>
                <w:szCs w:val="22"/>
              </w:rPr>
              <w:t>Interruptions are not allowed in the DRX ON duration</w:t>
            </w:r>
            <w:r w:rsidRPr="00D91AFF">
              <w:rPr>
                <w:rFonts w:eastAsia="Times New Roman"/>
                <w:sz w:val="22"/>
                <w:szCs w:val="22"/>
                <w:u w:val="single"/>
              </w:rPr>
              <w:t xml:space="preserve">, excluding the time extended due to </w:t>
            </w:r>
            <w:proofErr w:type="spellStart"/>
            <w:r w:rsidRPr="00D91AFF">
              <w:rPr>
                <w:rFonts w:eastAsia="Times New Roman"/>
                <w:sz w:val="22"/>
                <w:szCs w:val="22"/>
                <w:u w:val="single"/>
              </w:rPr>
              <w:t>drx-</w:t>
            </w:r>
            <w:proofErr w:type="gramStart"/>
            <w:r w:rsidRPr="00D91AFF">
              <w:rPr>
                <w:rFonts w:eastAsia="Times New Roman"/>
                <w:sz w:val="22"/>
                <w:szCs w:val="22"/>
                <w:u w:val="single"/>
              </w:rPr>
              <w:t>inactivityTimer</w:t>
            </w:r>
            <w:proofErr w:type="spellEnd"/>
            <w:proofErr w:type="gramEnd"/>
          </w:p>
          <w:p w14:paraId="068DDCF6" w14:textId="77777777" w:rsidR="0069648A" w:rsidRPr="00D91AFF" w:rsidRDefault="0069648A" w:rsidP="0069648A">
            <w:pPr>
              <w:pStyle w:val="ListParagraph"/>
              <w:numPr>
                <w:ilvl w:val="2"/>
                <w:numId w:val="1"/>
              </w:numPr>
              <w:spacing w:after="0"/>
              <w:ind w:left="2376"/>
              <w:contextualSpacing w:val="0"/>
              <w:rPr>
                <w:rFonts w:eastAsia="Times New Roman"/>
                <w:lang w:val="en-US"/>
              </w:rPr>
            </w:pPr>
            <w:r w:rsidRPr="00D91AFF">
              <w:rPr>
                <w:rFonts w:eastAsia="Times New Roman"/>
                <w:sz w:val="22"/>
                <w:szCs w:val="22"/>
              </w:rPr>
              <w:t xml:space="preserve">Otherwise </w:t>
            </w:r>
          </w:p>
          <w:p w14:paraId="0B627D39" w14:textId="77777777" w:rsidR="0069648A" w:rsidRPr="00D91AFF" w:rsidRDefault="0069648A" w:rsidP="0069648A">
            <w:pPr>
              <w:pStyle w:val="ListParagraph"/>
              <w:numPr>
                <w:ilvl w:val="3"/>
                <w:numId w:val="1"/>
              </w:numPr>
              <w:spacing w:after="0"/>
              <w:ind w:left="3096"/>
              <w:contextualSpacing w:val="0"/>
              <w:rPr>
                <w:rFonts w:eastAsia="Times New Roman"/>
                <w:lang w:val="en-US"/>
              </w:rPr>
            </w:pPr>
            <w:r w:rsidRPr="00D91AFF">
              <w:rPr>
                <w:rFonts w:eastAsia="Times New Roman"/>
                <w:sz w:val="22"/>
                <w:szCs w:val="22"/>
              </w:rPr>
              <w:t>interruptions are allowed, except for the last slot containing PDCCH in the DRX ON duration</w:t>
            </w:r>
            <w:r w:rsidRPr="00D91AFF">
              <w:rPr>
                <w:rFonts w:eastAsia="Times New Roman"/>
                <w:sz w:val="22"/>
                <w:szCs w:val="22"/>
                <w:u w:val="single"/>
              </w:rPr>
              <w:t xml:space="preserve">, excluding the time extended due to </w:t>
            </w:r>
            <w:proofErr w:type="spellStart"/>
            <w:r w:rsidRPr="00D91AFF">
              <w:rPr>
                <w:rFonts w:eastAsia="Times New Roman"/>
                <w:sz w:val="22"/>
                <w:szCs w:val="22"/>
                <w:u w:val="single"/>
              </w:rPr>
              <w:t>drx-</w:t>
            </w:r>
            <w:proofErr w:type="gramStart"/>
            <w:r w:rsidRPr="00D91AFF">
              <w:rPr>
                <w:rFonts w:eastAsia="Times New Roman"/>
                <w:sz w:val="22"/>
                <w:szCs w:val="22"/>
                <w:u w:val="single"/>
              </w:rPr>
              <w:t>inactivityTimer</w:t>
            </w:r>
            <w:proofErr w:type="spellEnd"/>
            <w:proofErr w:type="gramEnd"/>
          </w:p>
          <w:p w14:paraId="5C6A9B7E" w14:textId="77777777" w:rsidR="0069648A" w:rsidRPr="00D91AFF" w:rsidRDefault="0069648A" w:rsidP="0069648A">
            <w:pPr>
              <w:pStyle w:val="ListParagraph"/>
              <w:numPr>
                <w:ilvl w:val="1"/>
                <w:numId w:val="1"/>
              </w:numPr>
              <w:spacing w:after="0"/>
              <w:ind w:left="1656"/>
              <w:contextualSpacing w:val="0"/>
              <w:rPr>
                <w:rFonts w:eastAsia="Times New Roman"/>
                <w:lang w:val="en-US" w:eastAsia="ja-JP"/>
              </w:rPr>
            </w:pPr>
            <w:r w:rsidRPr="00D91AFF">
              <w:rPr>
                <w:rFonts w:eastAsia="Times New Roman"/>
                <w:sz w:val="22"/>
                <w:szCs w:val="22"/>
              </w:rPr>
              <w:t>Option 6: Interruptions may be allowed during DRX ON duration under the following conditions:</w:t>
            </w:r>
          </w:p>
          <w:p w14:paraId="00DC1BED" w14:textId="77777777" w:rsidR="0069648A" w:rsidRPr="00D91AFF" w:rsidRDefault="0069648A" w:rsidP="0069648A">
            <w:pPr>
              <w:pStyle w:val="ListParagraph"/>
              <w:numPr>
                <w:ilvl w:val="2"/>
                <w:numId w:val="1"/>
              </w:numPr>
              <w:spacing w:after="0"/>
              <w:ind w:left="2376"/>
              <w:contextualSpacing w:val="0"/>
              <w:rPr>
                <w:rFonts w:eastAsia="Times New Roman"/>
                <w:lang w:val="en-US"/>
              </w:rPr>
            </w:pPr>
            <w:r w:rsidRPr="00D91AFF">
              <w:rPr>
                <w:rFonts w:eastAsia="Times New Roman"/>
                <w:sz w:val="22"/>
                <w:szCs w:val="22"/>
              </w:rPr>
              <w:t xml:space="preserve">if DRX ON duration is smaller or equal to 10 </w:t>
            </w:r>
            <w:proofErr w:type="spellStart"/>
            <w:r w:rsidRPr="00D91AFF">
              <w:rPr>
                <w:rFonts w:eastAsia="Times New Roman"/>
                <w:sz w:val="22"/>
                <w:szCs w:val="22"/>
              </w:rPr>
              <w:t>ms</w:t>
            </w:r>
            <w:proofErr w:type="spellEnd"/>
            <w:r w:rsidRPr="00D91AFF">
              <w:rPr>
                <w:rFonts w:eastAsia="Times New Roman"/>
                <w:sz w:val="22"/>
                <w:szCs w:val="22"/>
              </w:rPr>
              <w:t xml:space="preserve"> </w:t>
            </w:r>
            <w:r w:rsidRPr="00D91AFF">
              <w:rPr>
                <w:rFonts w:eastAsia="Times New Roman"/>
                <w:sz w:val="22"/>
                <w:szCs w:val="22"/>
                <w:u w:val="single"/>
              </w:rPr>
              <w:t>and DRX cycle is larger than [80ms]</w:t>
            </w:r>
            <w:r w:rsidRPr="00D91AFF">
              <w:rPr>
                <w:rFonts w:eastAsia="Times New Roman"/>
                <w:sz w:val="22"/>
                <w:szCs w:val="22"/>
              </w:rPr>
              <w:t xml:space="preserve">, </w:t>
            </w:r>
          </w:p>
          <w:p w14:paraId="1727FCD6" w14:textId="77777777" w:rsidR="0069648A" w:rsidRPr="00D91AFF" w:rsidRDefault="0069648A" w:rsidP="0069648A">
            <w:pPr>
              <w:pStyle w:val="ListParagraph"/>
              <w:numPr>
                <w:ilvl w:val="3"/>
                <w:numId w:val="1"/>
              </w:numPr>
              <w:spacing w:after="0"/>
              <w:ind w:left="3096"/>
              <w:contextualSpacing w:val="0"/>
              <w:rPr>
                <w:rFonts w:eastAsia="Times New Roman"/>
                <w:lang w:val="en-US"/>
              </w:rPr>
            </w:pPr>
            <w:r w:rsidRPr="00D91AFF">
              <w:rPr>
                <w:rFonts w:eastAsia="Times New Roman"/>
                <w:sz w:val="22"/>
                <w:szCs w:val="22"/>
              </w:rPr>
              <w:t>Interruptions are not allowed in the DRX ON duration</w:t>
            </w:r>
            <w:r w:rsidRPr="00D91AFF">
              <w:rPr>
                <w:rFonts w:eastAsia="Times New Roman"/>
                <w:sz w:val="22"/>
                <w:szCs w:val="22"/>
                <w:u w:val="single"/>
              </w:rPr>
              <w:t xml:space="preserve">, excluding the time extended due to </w:t>
            </w:r>
            <w:proofErr w:type="spellStart"/>
            <w:r w:rsidRPr="00D91AFF">
              <w:rPr>
                <w:rFonts w:eastAsia="Times New Roman"/>
                <w:sz w:val="22"/>
                <w:szCs w:val="22"/>
                <w:u w:val="single"/>
              </w:rPr>
              <w:t>drx-</w:t>
            </w:r>
            <w:proofErr w:type="gramStart"/>
            <w:r w:rsidRPr="00D91AFF">
              <w:rPr>
                <w:rFonts w:eastAsia="Times New Roman"/>
                <w:sz w:val="22"/>
                <w:szCs w:val="22"/>
                <w:u w:val="single"/>
              </w:rPr>
              <w:t>inactivityTimer</w:t>
            </w:r>
            <w:proofErr w:type="spellEnd"/>
            <w:proofErr w:type="gramEnd"/>
          </w:p>
          <w:p w14:paraId="741B57E3" w14:textId="77777777" w:rsidR="0069648A" w:rsidRPr="00D91AFF" w:rsidRDefault="0069648A" w:rsidP="0069648A">
            <w:pPr>
              <w:pStyle w:val="ListParagraph"/>
              <w:numPr>
                <w:ilvl w:val="2"/>
                <w:numId w:val="1"/>
              </w:numPr>
              <w:spacing w:after="0"/>
              <w:ind w:left="2376"/>
              <w:contextualSpacing w:val="0"/>
              <w:rPr>
                <w:rFonts w:eastAsia="Times New Roman"/>
                <w:lang w:val="en-US"/>
              </w:rPr>
            </w:pPr>
            <w:r w:rsidRPr="00D91AFF">
              <w:rPr>
                <w:rFonts w:eastAsia="Times New Roman"/>
                <w:sz w:val="22"/>
                <w:szCs w:val="22"/>
              </w:rPr>
              <w:t xml:space="preserve">Otherwise </w:t>
            </w:r>
          </w:p>
          <w:p w14:paraId="58078302" w14:textId="77777777" w:rsidR="0069648A" w:rsidRPr="00D91AFF" w:rsidRDefault="0069648A" w:rsidP="0069648A">
            <w:pPr>
              <w:pStyle w:val="ListParagraph"/>
              <w:numPr>
                <w:ilvl w:val="3"/>
                <w:numId w:val="1"/>
              </w:numPr>
              <w:spacing w:after="0"/>
              <w:ind w:left="3096"/>
              <w:contextualSpacing w:val="0"/>
              <w:rPr>
                <w:rFonts w:eastAsia="Times New Roman"/>
                <w:lang w:val="en-US"/>
              </w:rPr>
            </w:pPr>
            <w:r w:rsidRPr="00D91AFF">
              <w:rPr>
                <w:rFonts w:eastAsia="Times New Roman"/>
                <w:sz w:val="22"/>
                <w:szCs w:val="22"/>
              </w:rPr>
              <w:t xml:space="preserve">interruptions are </w:t>
            </w:r>
            <w:proofErr w:type="gramStart"/>
            <w:r w:rsidRPr="00D91AFF">
              <w:rPr>
                <w:rFonts w:eastAsia="Times New Roman"/>
                <w:sz w:val="22"/>
                <w:szCs w:val="22"/>
              </w:rPr>
              <w:t>allowed</w:t>
            </w:r>
            <w:proofErr w:type="gramEnd"/>
          </w:p>
          <w:p w14:paraId="3339B660" w14:textId="77777777" w:rsidR="0069648A" w:rsidRPr="00D91AFF"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p>
          <w:p w14:paraId="481641C3" w14:textId="77777777" w:rsidR="0069648A" w:rsidRDefault="0069648A" w:rsidP="0069648A">
            <w:pPr>
              <w:rPr>
                <w:b/>
                <w:u w:val="single"/>
              </w:rPr>
            </w:pPr>
            <w:r>
              <w:rPr>
                <w:b/>
                <w:u w:val="single"/>
              </w:rPr>
              <w:t xml:space="preserve">Issue 1-1-2: Aligned DRX-on duration and SMTC for NFG measurements and DRX cycle is larger than </w:t>
            </w:r>
            <w:proofErr w:type="gramStart"/>
            <w:r>
              <w:rPr>
                <w:b/>
                <w:u w:val="single"/>
              </w:rPr>
              <w:t>320ms</w:t>
            </w:r>
            <w:proofErr w:type="gramEnd"/>
          </w:p>
          <w:p w14:paraId="18E5BB38" w14:textId="77777777" w:rsidR="0069648A" w:rsidRDefault="0069648A" w:rsidP="0069648A">
            <w:pPr>
              <w:pStyle w:val="ListParagraph"/>
              <w:numPr>
                <w:ilvl w:val="0"/>
                <w:numId w:val="1"/>
              </w:numPr>
              <w:spacing w:after="120"/>
              <w:ind w:left="936"/>
              <w:contextualSpacing w:val="0"/>
              <w:rPr>
                <w:rFonts w:eastAsia="SimSun"/>
                <w:szCs w:val="24"/>
                <w:lang w:eastAsia="zh-CN"/>
              </w:rPr>
            </w:pPr>
            <w:r>
              <w:rPr>
                <w:rFonts w:eastAsia="SimSun"/>
                <w:szCs w:val="24"/>
                <w:lang w:eastAsia="zh-CN"/>
              </w:rPr>
              <w:lastRenderedPageBreak/>
              <w:t>Proposals</w:t>
            </w:r>
          </w:p>
          <w:p w14:paraId="404C23F8" w14:textId="77777777" w:rsidR="0069648A"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1: UE does not measure within SMTC </w:t>
            </w:r>
            <w:proofErr w:type="gramStart"/>
            <w:r>
              <w:rPr>
                <w:rFonts w:eastAsia="SimSun"/>
                <w:szCs w:val="24"/>
                <w:lang w:eastAsia="zh-CN"/>
              </w:rPr>
              <w:t>occasions</w:t>
            </w:r>
            <w:proofErr w:type="gramEnd"/>
            <w:r>
              <w:rPr>
                <w:rFonts w:eastAsia="SimSun"/>
                <w:szCs w:val="24"/>
                <w:lang w:eastAsia="zh-CN"/>
              </w:rPr>
              <w:t xml:space="preserve"> and no interruption is expected.</w:t>
            </w:r>
          </w:p>
          <w:p w14:paraId="440CA5A7" w14:textId="77777777" w:rsidR="0069648A"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2: Interruption is always allowed, and it is according to </w:t>
            </w:r>
            <w:proofErr w:type="spellStart"/>
            <w:proofErr w:type="gramStart"/>
            <w:r>
              <w:rPr>
                <w:rFonts w:eastAsia="SimSun"/>
                <w:szCs w:val="24"/>
                <w:lang w:eastAsia="zh-CN"/>
              </w:rPr>
              <w:t>Tcycle,i</w:t>
            </w:r>
            <w:proofErr w:type="spellEnd"/>
            <w:r>
              <w:rPr>
                <w:rFonts w:eastAsia="SimSun"/>
                <w:szCs w:val="24"/>
                <w:lang w:eastAsia="zh-CN"/>
              </w:rPr>
              <w:t>.</w:t>
            </w:r>
            <w:proofErr w:type="gramEnd"/>
          </w:p>
          <w:p w14:paraId="343BD93A" w14:textId="77777777" w:rsidR="0069648A" w:rsidRDefault="0069648A" w:rsidP="0069648A">
            <w:pPr>
              <w:rPr>
                <w:b/>
                <w:u w:val="single"/>
              </w:rPr>
            </w:pPr>
            <w:r>
              <w:rPr>
                <w:b/>
                <w:u w:val="single"/>
              </w:rPr>
              <w:t xml:space="preserve">Issue 1-1-3: Aligned DRX-on duration and SMTC for NFG measurements and DRX cycle is equal or shorter than </w:t>
            </w:r>
            <w:proofErr w:type="gramStart"/>
            <w:r>
              <w:rPr>
                <w:b/>
                <w:u w:val="single"/>
              </w:rPr>
              <w:t>320ms</w:t>
            </w:r>
            <w:proofErr w:type="gramEnd"/>
          </w:p>
          <w:p w14:paraId="77094C93" w14:textId="77777777" w:rsidR="0069648A" w:rsidRDefault="0069648A" w:rsidP="0069648A">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3ACBA0AF" w14:textId="77777777" w:rsidR="0069648A"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1: Interruption is always allowed, and it is according to </w:t>
            </w:r>
            <w:proofErr w:type="spellStart"/>
            <w:proofErr w:type="gramStart"/>
            <w:r>
              <w:rPr>
                <w:rFonts w:eastAsia="SimSun"/>
                <w:szCs w:val="24"/>
                <w:lang w:eastAsia="zh-CN"/>
              </w:rPr>
              <w:t>Tcycle,i</w:t>
            </w:r>
            <w:proofErr w:type="spellEnd"/>
            <w:r>
              <w:rPr>
                <w:rFonts w:eastAsia="SimSun"/>
                <w:szCs w:val="24"/>
                <w:lang w:eastAsia="zh-CN"/>
              </w:rPr>
              <w:t>.</w:t>
            </w:r>
            <w:proofErr w:type="gramEnd"/>
          </w:p>
          <w:p w14:paraId="30E02806" w14:textId="77777777" w:rsidR="0069648A" w:rsidRDefault="0069648A" w:rsidP="0069648A">
            <w:pPr>
              <w:rPr>
                <w:b/>
                <w:u w:val="single"/>
              </w:rPr>
            </w:pPr>
          </w:p>
          <w:p w14:paraId="226C4ED7" w14:textId="77777777" w:rsidR="0069648A" w:rsidRDefault="0069648A" w:rsidP="0069648A">
            <w:pPr>
              <w:rPr>
                <w:b/>
                <w:u w:val="single"/>
              </w:rPr>
            </w:pPr>
            <w:r>
              <w:rPr>
                <w:b/>
                <w:u w:val="single"/>
              </w:rPr>
              <w:t xml:space="preserve">Issue 1-1-4: Consider DRX-on duration length as conditions to allow </w:t>
            </w:r>
            <w:proofErr w:type="gramStart"/>
            <w:r>
              <w:rPr>
                <w:b/>
                <w:u w:val="single"/>
              </w:rPr>
              <w:t>interruptions</w:t>
            </w:r>
            <w:proofErr w:type="gramEnd"/>
          </w:p>
          <w:p w14:paraId="30194DB9" w14:textId="77777777" w:rsidR="0069648A" w:rsidRDefault="0069648A" w:rsidP="0069648A">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55C76DD9" w14:textId="77777777" w:rsidR="0069648A"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1: </w:t>
            </w:r>
            <w:bookmarkStart w:id="2" w:name="_Toc159060500"/>
            <w:r w:rsidRPr="00A94F4B">
              <w:rPr>
                <w:lang w:val="en-US" w:eastAsia="zh-CN"/>
              </w:rPr>
              <w:t xml:space="preserve">if DRX ON duration is larger than 10 </w:t>
            </w:r>
            <w:proofErr w:type="spellStart"/>
            <w:r w:rsidRPr="00A94F4B">
              <w:rPr>
                <w:lang w:val="en-US" w:eastAsia="zh-CN"/>
              </w:rPr>
              <w:t>ms</w:t>
            </w:r>
            <w:proofErr w:type="spellEnd"/>
            <w:r w:rsidRPr="00A94F4B">
              <w:rPr>
                <w:lang w:val="en-US" w:eastAsia="zh-CN"/>
              </w:rPr>
              <w:t>, interruptions are allowed, except for the last slot containing PDCCH in the DRX ON duration</w:t>
            </w:r>
            <w:bookmarkEnd w:id="2"/>
            <w:r>
              <w:rPr>
                <w:lang w:val="en-US" w:eastAsia="zh-CN"/>
              </w:rPr>
              <w:t>.</w:t>
            </w:r>
          </w:p>
          <w:p w14:paraId="5ECE0E26" w14:textId="77777777" w:rsidR="0069648A" w:rsidRDefault="0069648A" w:rsidP="0069648A">
            <w:pPr>
              <w:rPr>
                <w:b/>
                <w:u w:val="single"/>
              </w:rPr>
            </w:pPr>
            <w:r>
              <w:rPr>
                <w:b/>
                <w:u w:val="single"/>
              </w:rPr>
              <w:t xml:space="preserve">Issue 1-1-5: Consider other DRX cycle length threshold as conditions to allow </w:t>
            </w:r>
            <w:proofErr w:type="gramStart"/>
            <w:r>
              <w:rPr>
                <w:b/>
                <w:u w:val="single"/>
              </w:rPr>
              <w:t>interruptions</w:t>
            </w:r>
            <w:proofErr w:type="gramEnd"/>
          </w:p>
          <w:p w14:paraId="2201AC5C" w14:textId="77777777" w:rsidR="0069648A" w:rsidRDefault="0069648A" w:rsidP="0069648A">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353E161F" w14:textId="77777777" w:rsidR="0069648A"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1: </w:t>
            </w:r>
            <w:r>
              <w:rPr>
                <w:lang w:val="en-US" w:eastAsia="zh-CN"/>
              </w:rPr>
              <w:t>consider 40ms instead of 320ms.</w:t>
            </w:r>
          </w:p>
          <w:p w14:paraId="29E36ECB" w14:textId="77777777" w:rsidR="0069648A" w:rsidRDefault="0069648A" w:rsidP="0069648A">
            <w:pPr>
              <w:rPr>
                <w:b/>
                <w:u w:val="single"/>
              </w:rPr>
            </w:pPr>
            <w:r>
              <w:rPr>
                <w:b/>
                <w:u w:val="single"/>
              </w:rPr>
              <w:t xml:space="preserve">Issue 1-1-6: Consider whether there is interruption on PDCCH reception as conditions to allow </w:t>
            </w:r>
            <w:proofErr w:type="gramStart"/>
            <w:r>
              <w:rPr>
                <w:b/>
                <w:u w:val="single"/>
              </w:rPr>
              <w:t>interruptions</w:t>
            </w:r>
            <w:proofErr w:type="gramEnd"/>
          </w:p>
          <w:p w14:paraId="151E18D2" w14:textId="77777777" w:rsidR="0069648A" w:rsidRDefault="0069648A" w:rsidP="0069648A">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3EAAF72C" w14:textId="77777777" w:rsidR="0069648A"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1: </w:t>
            </w:r>
          </w:p>
          <w:p w14:paraId="3FD92661" w14:textId="77777777" w:rsidR="0069648A" w:rsidRPr="009975F0" w:rsidRDefault="0069648A" w:rsidP="0069648A">
            <w:pPr>
              <w:pStyle w:val="ListParagraph"/>
              <w:numPr>
                <w:ilvl w:val="2"/>
                <w:numId w:val="1"/>
              </w:numPr>
              <w:overflowPunct w:val="0"/>
              <w:autoSpaceDE w:val="0"/>
              <w:autoSpaceDN w:val="0"/>
              <w:adjustRightInd w:val="0"/>
              <w:spacing w:after="120"/>
              <w:ind w:left="2376"/>
              <w:contextualSpacing w:val="0"/>
              <w:textAlignment w:val="baseline"/>
              <w:rPr>
                <w:rFonts w:eastAsia="SimSun"/>
                <w:szCs w:val="24"/>
                <w:lang w:eastAsia="zh-CN"/>
              </w:rPr>
            </w:pPr>
            <w:r>
              <w:t>if it is not possible to place an interruption without affecting first and last PDCCH occasion in the DRX ON duration, it is not allowed to cause interruptions during DRX ON durations</w:t>
            </w:r>
            <w:r>
              <w:rPr>
                <w:lang w:val="en-US" w:eastAsia="zh-CN"/>
              </w:rPr>
              <w:t>.</w:t>
            </w:r>
          </w:p>
          <w:p w14:paraId="08A23773" w14:textId="77777777" w:rsidR="0069648A" w:rsidRDefault="0069648A" w:rsidP="0069648A">
            <w:pPr>
              <w:pStyle w:val="ListParagraph"/>
              <w:numPr>
                <w:ilvl w:val="2"/>
                <w:numId w:val="1"/>
              </w:numPr>
              <w:overflowPunct w:val="0"/>
              <w:autoSpaceDE w:val="0"/>
              <w:autoSpaceDN w:val="0"/>
              <w:adjustRightInd w:val="0"/>
              <w:spacing w:after="120"/>
              <w:ind w:left="2376"/>
              <w:contextualSpacing w:val="0"/>
              <w:textAlignment w:val="baseline"/>
              <w:rPr>
                <w:rFonts w:eastAsia="SimSun"/>
                <w:szCs w:val="24"/>
                <w:lang w:eastAsia="zh-CN"/>
              </w:rPr>
            </w:pPr>
            <w:r>
              <w:t xml:space="preserve">Interruptions during inactivity time periods allowing both interruptions and PDCCH allocations shall be placed so that the last PDCCH occasion in the inactivity time is </w:t>
            </w:r>
            <w:proofErr w:type="gramStart"/>
            <w:r>
              <w:t>not-interrupted</w:t>
            </w:r>
            <w:proofErr w:type="gramEnd"/>
            <w:r>
              <w:t>.</w:t>
            </w:r>
          </w:p>
          <w:p w14:paraId="5235F2F2" w14:textId="77777777" w:rsidR="0069648A" w:rsidRDefault="0069648A" w:rsidP="0069648A">
            <w:pPr>
              <w:rPr>
                <w:b/>
                <w:u w:val="single"/>
              </w:rPr>
            </w:pPr>
            <w:r>
              <w:rPr>
                <w:b/>
                <w:u w:val="single"/>
              </w:rPr>
              <w:t xml:space="preserve">Issue 1-1-7: Scaling factor 1.5 when DRX is configured and equal or smaller than </w:t>
            </w:r>
            <w:proofErr w:type="gramStart"/>
            <w:r>
              <w:rPr>
                <w:b/>
                <w:u w:val="single"/>
              </w:rPr>
              <w:t>320ms</w:t>
            </w:r>
            <w:proofErr w:type="gramEnd"/>
          </w:p>
          <w:p w14:paraId="7AB60248" w14:textId="77777777" w:rsidR="0069648A" w:rsidRDefault="0069648A" w:rsidP="0069648A">
            <w:pPr>
              <w:pStyle w:val="ListParagraph"/>
              <w:numPr>
                <w:ilvl w:val="0"/>
                <w:numId w:val="1"/>
              </w:numPr>
              <w:spacing w:after="120"/>
              <w:ind w:left="936"/>
              <w:contextualSpacing w:val="0"/>
              <w:rPr>
                <w:rFonts w:eastAsia="SimSun"/>
                <w:b/>
                <w:bCs/>
                <w:i/>
                <w:iCs/>
                <w:szCs w:val="24"/>
                <w:lang w:eastAsia="zh-CN"/>
              </w:rPr>
            </w:pPr>
            <w:r>
              <w:rPr>
                <w:rFonts w:eastAsia="SimSun"/>
                <w:b/>
                <w:bCs/>
                <w:i/>
                <w:iCs/>
                <w:szCs w:val="24"/>
                <w:lang w:eastAsia="zh-CN"/>
              </w:rPr>
              <w:t>Background</w:t>
            </w:r>
          </w:p>
          <w:p w14:paraId="3382723A" w14:textId="77777777" w:rsidR="0069648A" w:rsidRDefault="0069648A" w:rsidP="0069648A">
            <w:pPr>
              <w:pStyle w:val="ListParagraph"/>
              <w:numPr>
                <w:ilvl w:val="1"/>
                <w:numId w:val="1"/>
              </w:numPr>
              <w:spacing w:after="120"/>
              <w:ind w:left="1656"/>
              <w:contextualSpacing w:val="0"/>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2E64EE78" w14:textId="77777777" w:rsidR="0069648A" w:rsidRDefault="0069648A" w:rsidP="0069648A">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711D2B70" w14:textId="77777777" w:rsidR="0069648A" w:rsidRDefault="0069648A" w:rsidP="0069648A">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1: Apply 1.5 to measurement and interruption requirements </w:t>
            </w:r>
            <w:r w:rsidRPr="008A2274">
              <w:rPr>
                <w:rFonts w:eastAsia="SimSun"/>
                <w:szCs w:val="24"/>
                <w:lang w:eastAsia="zh-CN"/>
              </w:rPr>
              <w:t>when DRX is configured and equal or smaller than 320ms</w:t>
            </w:r>
            <w:r>
              <w:rPr>
                <w:rFonts w:eastAsia="SimSun"/>
                <w:szCs w:val="24"/>
                <w:lang w:eastAsia="zh-CN"/>
              </w:rPr>
              <w:t>.</w:t>
            </w:r>
          </w:p>
          <w:p w14:paraId="4DE7B057" w14:textId="07184A39" w:rsidR="003B4A6C" w:rsidRPr="003B4A6C" w:rsidRDefault="003B4A6C" w:rsidP="009130B3">
            <w:pPr>
              <w:rPr>
                <w:b/>
                <w:bCs/>
              </w:rPr>
            </w:pPr>
          </w:p>
        </w:tc>
      </w:tr>
    </w:tbl>
    <w:p w14:paraId="08C48475" w14:textId="0427ECDF" w:rsidR="009130B3" w:rsidRDefault="009130B3" w:rsidP="009130B3">
      <w:pPr>
        <w:rPr>
          <w:b/>
          <w:bCs/>
          <w:lang w:val="en-US"/>
        </w:rPr>
      </w:pPr>
    </w:p>
    <w:p w14:paraId="158A4301" w14:textId="7A6E7B62" w:rsidR="00713693" w:rsidRDefault="00B13280" w:rsidP="007964E8">
      <w:pPr>
        <w:rPr>
          <w:lang w:val="en-US"/>
        </w:rPr>
      </w:pPr>
      <w:r>
        <w:rPr>
          <w:lang w:val="en-US"/>
        </w:rPr>
        <w:t xml:space="preserve">During the last meeting, </w:t>
      </w:r>
      <w:r w:rsidR="00E71A00">
        <w:rPr>
          <w:lang w:val="en-US"/>
        </w:rPr>
        <w:t>so many remaining issues are left over from one single topic “whether same interruption requirement is applied DRX</w:t>
      </w:r>
      <w:r w:rsidR="00D1716D">
        <w:rPr>
          <w:lang w:val="en-US"/>
        </w:rPr>
        <w:t xml:space="preserve"> is configured”. Some companies propose to </w:t>
      </w:r>
      <w:r w:rsidR="00B90EAF">
        <w:rPr>
          <w:lang w:val="en-US"/>
        </w:rPr>
        <w:t xml:space="preserve">define different requirement based on different </w:t>
      </w:r>
      <w:r w:rsidR="00D07C66">
        <w:rPr>
          <w:lang w:val="en-US"/>
        </w:rPr>
        <w:t xml:space="preserve">DRX </w:t>
      </w:r>
      <w:r w:rsidR="00B90EAF">
        <w:rPr>
          <w:lang w:val="en-US"/>
        </w:rPr>
        <w:t>configuration</w:t>
      </w:r>
      <w:r w:rsidR="00D07C66">
        <w:rPr>
          <w:lang w:val="en-US"/>
        </w:rPr>
        <w:t xml:space="preserve"> such as DRX on duration</w:t>
      </w:r>
      <w:r w:rsidR="0035089F">
        <w:rPr>
          <w:lang w:val="en-US"/>
        </w:rPr>
        <w:t xml:space="preserve"> and SMTC location</w:t>
      </w:r>
      <w:r w:rsidR="00D07C66">
        <w:rPr>
          <w:lang w:val="en-US"/>
        </w:rPr>
        <w:t xml:space="preserve">. However, DRX on duration is nothing to do with measurement and </w:t>
      </w:r>
      <w:r w:rsidR="0035089F">
        <w:rPr>
          <w:lang w:val="en-US"/>
        </w:rPr>
        <w:t xml:space="preserve">SMTC location. </w:t>
      </w:r>
      <w:r w:rsidR="00F22D28">
        <w:rPr>
          <w:lang w:val="en-US"/>
        </w:rPr>
        <w:t xml:space="preserve">DRX on duration is </w:t>
      </w:r>
      <w:r w:rsidR="003A4F7E">
        <w:rPr>
          <w:lang w:val="en-US"/>
        </w:rPr>
        <w:t xml:space="preserve">defined only </w:t>
      </w:r>
      <w:r w:rsidR="00B924DC">
        <w:rPr>
          <w:lang w:val="en-US"/>
        </w:rPr>
        <w:t>for PDCCH monitoring and it is up to UE implementation how UE to perform measurement.</w:t>
      </w:r>
      <w:r w:rsidR="00AB3E97">
        <w:rPr>
          <w:lang w:val="en-US"/>
        </w:rPr>
        <w:t xml:space="preserve"> </w:t>
      </w:r>
      <w:r w:rsidR="00C03D7D">
        <w:rPr>
          <w:lang w:val="en-US"/>
        </w:rPr>
        <w:t xml:space="preserve">Another </w:t>
      </w:r>
      <w:r w:rsidR="003A4F7E">
        <w:rPr>
          <w:lang w:val="en-US"/>
        </w:rPr>
        <w:t>important</w:t>
      </w:r>
      <w:r w:rsidR="00C03D7D">
        <w:rPr>
          <w:lang w:val="en-US"/>
        </w:rPr>
        <w:t xml:space="preserve"> point is the </w:t>
      </w:r>
      <w:r w:rsidR="003A4F7E">
        <w:rPr>
          <w:lang w:val="en-US"/>
        </w:rPr>
        <w:t xml:space="preserve">R18 NFG </w:t>
      </w:r>
      <w:r w:rsidR="00C03D7D">
        <w:rPr>
          <w:lang w:val="en-US"/>
        </w:rPr>
        <w:t>interruption requirement does not specify the interruption location.</w:t>
      </w:r>
      <w:r w:rsidR="00476079">
        <w:rPr>
          <w:lang w:val="en-US"/>
        </w:rPr>
        <w:t xml:space="preserve"> </w:t>
      </w:r>
      <w:r w:rsidR="007F286C">
        <w:rPr>
          <w:lang w:val="en-US"/>
        </w:rPr>
        <w:t xml:space="preserve">Defining different interruption requirements based on DRX on-duration and SMTC location implies interruption location is specified which is not aligned with R18 NFG feature. Of course, </w:t>
      </w:r>
      <w:r w:rsidR="004F1E74">
        <w:rPr>
          <w:lang w:val="en-US"/>
        </w:rPr>
        <w:t>defining different requirement for different cases are too much optimization</w:t>
      </w:r>
      <w:r w:rsidR="00C214DA">
        <w:rPr>
          <w:lang w:val="en-US"/>
        </w:rPr>
        <w:t xml:space="preserve"> while RAN4 define the minimum requirements.</w:t>
      </w:r>
      <w:r w:rsidR="007F286C">
        <w:rPr>
          <w:lang w:val="en-US"/>
        </w:rPr>
        <w:t xml:space="preserve"> Finally,</w:t>
      </w:r>
      <w:r w:rsidR="00A851F3">
        <w:rPr>
          <w:lang w:val="en-US"/>
        </w:rPr>
        <w:t xml:space="preserve"> </w:t>
      </w:r>
      <w:r w:rsidR="005C0F37">
        <w:rPr>
          <w:lang w:val="en-US"/>
        </w:rPr>
        <w:t>UE may not cause interruption for every single DRX cycle but some</w:t>
      </w:r>
      <w:r w:rsidR="00DB3938">
        <w:rPr>
          <w:lang w:val="en-US"/>
        </w:rPr>
        <w:t xml:space="preserve">times UE can cause interruption due to </w:t>
      </w:r>
      <w:r w:rsidR="007F286C">
        <w:rPr>
          <w:lang w:val="en-US"/>
        </w:rPr>
        <w:t>measurement</w:t>
      </w:r>
      <w:r w:rsidR="00ED6BC4">
        <w:rPr>
          <w:lang w:val="en-US"/>
        </w:rPr>
        <w:t xml:space="preserve"> without gap</w:t>
      </w:r>
      <w:r w:rsidR="00DB3938">
        <w:rPr>
          <w:lang w:val="en-US"/>
        </w:rPr>
        <w:t xml:space="preserve">. However, it does not mean the interruption requirement needs to be further optimized. </w:t>
      </w:r>
      <w:r w:rsidR="00447B20">
        <w:rPr>
          <w:lang w:val="en-US"/>
        </w:rPr>
        <w:t xml:space="preserve">As a minimum requirement, </w:t>
      </w:r>
      <w:proofErr w:type="spellStart"/>
      <w:r w:rsidR="00447B20">
        <w:rPr>
          <w:lang w:val="en-US"/>
        </w:rPr>
        <w:t>DRXcycle</w:t>
      </w:r>
      <w:proofErr w:type="spellEnd"/>
      <w:r w:rsidR="00447B20">
        <w:rPr>
          <w:lang w:val="en-US"/>
        </w:rPr>
        <w:t xml:space="preserve"> </w:t>
      </w:r>
      <w:r w:rsidR="00BF1097">
        <w:rPr>
          <w:lang w:val="en-US"/>
        </w:rPr>
        <w:t xml:space="preserve">needs to be </w:t>
      </w:r>
      <w:r w:rsidR="00447B20">
        <w:rPr>
          <w:lang w:val="en-US"/>
        </w:rPr>
        <w:t xml:space="preserve">counted as </w:t>
      </w:r>
      <w:r w:rsidR="00BF1097">
        <w:rPr>
          <w:lang w:val="en-US"/>
        </w:rPr>
        <w:t xml:space="preserve">function of </w:t>
      </w:r>
      <w:proofErr w:type="spellStart"/>
      <w:r w:rsidR="00BF1097">
        <w:rPr>
          <w:lang w:val="en-US"/>
        </w:rPr>
        <w:t>Tcycle</w:t>
      </w:r>
      <w:proofErr w:type="spellEnd"/>
      <w:r w:rsidR="00BF1097">
        <w:rPr>
          <w:lang w:val="en-US"/>
        </w:rPr>
        <w:t xml:space="preserve"> such as</w:t>
      </w:r>
    </w:p>
    <w:p w14:paraId="5DC5346C" w14:textId="6A7BB762" w:rsidR="00BF1097" w:rsidRPr="0036481E" w:rsidRDefault="00BF1097" w:rsidP="00BF1097">
      <w:pPr>
        <w:pStyle w:val="ListParagraph"/>
        <w:numPr>
          <w:ilvl w:val="0"/>
          <w:numId w:val="1"/>
        </w:numPr>
        <w:rPr>
          <w:lang w:val="en-US"/>
        </w:rPr>
      </w:pPr>
      <w:proofErr w:type="spellStart"/>
      <w:r w:rsidRPr="0036481E">
        <w:rPr>
          <w:lang w:val="en-US"/>
        </w:rPr>
        <w:t>Tcycle</w:t>
      </w:r>
      <w:proofErr w:type="spellEnd"/>
      <w:r w:rsidRPr="0036481E">
        <w:rPr>
          <w:lang w:val="en-US"/>
        </w:rPr>
        <w:t>,</w:t>
      </w:r>
      <w:r w:rsidR="00AC04D4" w:rsidRPr="0036481E">
        <w:rPr>
          <w:lang w:val="en-US"/>
        </w:rPr>
        <w:softHyphen/>
      </w:r>
      <w:proofErr w:type="spellStart"/>
      <w:r w:rsidR="00AC04D4" w:rsidRPr="0036481E">
        <w:rPr>
          <w:vertAlign w:val="subscript"/>
          <w:lang w:val="en-US"/>
        </w:rPr>
        <w:t>i</w:t>
      </w:r>
      <w:proofErr w:type="spellEnd"/>
      <w:r w:rsidRPr="0036481E">
        <w:rPr>
          <w:lang w:val="en-US"/>
        </w:rPr>
        <w:t xml:space="preserve"> = max (80ms, </w:t>
      </w:r>
      <w:proofErr w:type="spellStart"/>
      <w:r w:rsidRPr="0036481E">
        <w:rPr>
          <w:lang w:val="en-US"/>
        </w:rPr>
        <w:t>SMTC</w:t>
      </w:r>
      <w:r w:rsidRPr="0036481E">
        <w:rPr>
          <w:vertAlign w:val="subscript"/>
          <w:lang w:val="en-US"/>
        </w:rPr>
        <w:t>i</w:t>
      </w:r>
      <w:proofErr w:type="spellEnd"/>
      <w:r w:rsidRPr="0036481E">
        <w:rPr>
          <w:lang w:val="en-US"/>
        </w:rPr>
        <w:t xml:space="preserve">, </w:t>
      </w:r>
      <w:proofErr w:type="spellStart"/>
      <w:r w:rsidRPr="0036481E">
        <w:rPr>
          <w:lang w:val="en-US"/>
        </w:rPr>
        <w:t>DRXcycle</w:t>
      </w:r>
      <w:proofErr w:type="spellEnd"/>
      <w:proofErr w:type="gramStart"/>
      <w:r w:rsidR="00AC04D4" w:rsidRPr="0036481E">
        <w:rPr>
          <w:lang w:val="en-US"/>
        </w:rPr>
        <w:t>) ,</w:t>
      </w:r>
      <w:proofErr w:type="gramEnd"/>
      <w:r w:rsidR="00AC04D4" w:rsidRPr="0036481E">
        <w:rPr>
          <w:lang w:val="en-US"/>
        </w:rPr>
        <w:t xml:space="preserve"> </w:t>
      </w:r>
      <w:proofErr w:type="spellStart"/>
      <w:r w:rsidR="00AC04D4" w:rsidRPr="0036481E">
        <w:rPr>
          <w:lang w:val="en-US"/>
        </w:rPr>
        <w:t>DRXcycle</w:t>
      </w:r>
      <w:proofErr w:type="spellEnd"/>
      <w:r w:rsidR="00AC04D4" w:rsidRPr="0036481E">
        <w:rPr>
          <w:lang w:val="en-US"/>
        </w:rPr>
        <w:t xml:space="preserve"> &lt;=320ms</w:t>
      </w:r>
    </w:p>
    <w:p w14:paraId="1BD5307B" w14:textId="0946472E" w:rsidR="00AC04D4" w:rsidRDefault="00AC04D4" w:rsidP="00BF1097">
      <w:pPr>
        <w:pStyle w:val="ListParagraph"/>
        <w:numPr>
          <w:ilvl w:val="0"/>
          <w:numId w:val="1"/>
        </w:numPr>
        <w:rPr>
          <w:lang w:val="en-US"/>
        </w:rPr>
      </w:pPr>
      <w:proofErr w:type="spellStart"/>
      <w:proofErr w:type="gramStart"/>
      <w:r w:rsidRPr="0036481E">
        <w:rPr>
          <w:lang w:val="en-US"/>
        </w:rPr>
        <w:lastRenderedPageBreak/>
        <w:t>Tcycle,</w:t>
      </w:r>
      <w:r w:rsidRPr="0036481E">
        <w:rPr>
          <w:vertAlign w:val="subscript"/>
          <w:lang w:val="en-US"/>
        </w:rPr>
        <w:t>i</w:t>
      </w:r>
      <w:proofErr w:type="spellEnd"/>
      <w:proofErr w:type="gramEnd"/>
      <w:r w:rsidRPr="0036481E">
        <w:rPr>
          <w:lang w:val="en-US"/>
        </w:rPr>
        <w:t xml:space="preserve"> = </w:t>
      </w:r>
      <w:proofErr w:type="spellStart"/>
      <w:r w:rsidRPr="0036481E">
        <w:rPr>
          <w:lang w:val="en-US"/>
        </w:rPr>
        <w:t>DRXcycle</w:t>
      </w:r>
      <w:proofErr w:type="spellEnd"/>
      <w:r w:rsidRPr="0036481E">
        <w:rPr>
          <w:lang w:val="en-US"/>
        </w:rPr>
        <w:t xml:space="preserve">, </w:t>
      </w:r>
      <w:proofErr w:type="spellStart"/>
      <w:r w:rsidRPr="0036481E">
        <w:rPr>
          <w:lang w:val="en-US"/>
        </w:rPr>
        <w:t>DRXcycle</w:t>
      </w:r>
      <w:proofErr w:type="spellEnd"/>
      <w:r w:rsidRPr="0036481E">
        <w:rPr>
          <w:lang w:val="en-US"/>
        </w:rPr>
        <w:t xml:space="preserve"> &gt;320ms. </w:t>
      </w:r>
    </w:p>
    <w:p w14:paraId="04406E41" w14:textId="43CB854B" w:rsidR="0036481E" w:rsidRDefault="0036481E" w:rsidP="0036481E">
      <w:pPr>
        <w:rPr>
          <w:lang w:val="en-US"/>
        </w:rPr>
      </w:pPr>
      <w:proofErr w:type="gramStart"/>
      <w:r w:rsidRPr="0031795A">
        <w:rPr>
          <w:b/>
          <w:bCs/>
          <w:lang w:val="en-US"/>
        </w:rPr>
        <w:t>Observation</w:t>
      </w:r>
      <w:r>
        <w:rPr>
          <w:lang w:val="en-US"/>
        </w:rPr>
        <w:t xml:space="preserve"> :</w:t>
      </w:r>
      <w:proofErr w:type="gramEnd"/>
      <w:r>
        <w:rPr>
          <w:lang w:val="en-US"/>
        </w:rPr>
        <w:t xml:space="preserve"> DRX on</w:t>
      </w:r>
      <w:r w:rsidR="00EE3C53">
        <w:rPr>
          <w:lang w:val="en-US"/>
        </w:rPr>
        <w:t>-</w:t>
      </w:r>
      <w:r>
        <w:rPr>
          <w:lang w:val="en-US"/>
        </w:rPr>
        <w:t xml:space="preserve">duration is nothing to do with SMTC location. DRX on duration is only about the location that UE monitor PDCCH. It is up to UE how to perform measurement </w:t>
      </w:r>
      <w:r w:rsidR="00971815">
        <w:rPr>
          <w:lang w:val="en-US"/>
        </w:rPr>
        <w:t xml:space="preserve">in each DRX cycle. </w:t>
      </w:r>
    </w:p>
    <w:p w14:paraId="3B1EB40A" w14:textId="1BA177DF" w:rsidR="00941F78" w:rsidRDefault="00971815" w:rsidP="00941F78">
      <w:pPr>
        <w:rPr>
          <w:lang w:val="en-US"/>
        </w:rPr>
      </w:pPr>
      <w:proofErr w:type="gramStart"/>
      <w:r w:rsidRPr="0031795A">
        <w:rPr>
          <w:b/>
          <w:bCs/>
          <w:lang w:val="en-US"/>
        </w:rPr>
        <w:t>Observation</w:t>
      </w:r>
      <w:r>
        <w:rPr>
          <w:lang w:val="en-US"/>
        </w:rPr>
        <w:t xml:space="preserve"> :</w:t>
      </w:r>
      <w:proofErr w:type="gramEnd"/>
      <w:r>
        <w:rPr>
          <w:lang w:val="en-US"/>
        </w:rPr>
        <w:t xml:space="preserve"> Interruption location is not specified </w:t>
      </w:r>
      <w:r w:rsidR="005716FE">
        <w:rPr>
          <w:lang w:val="en-US"/>
        </w:rPr>
        <w:t>for R18 NFG interruption requirements. Specifying different interruption requirements based on SMTC location and DRX on duration implies interruption location is specified</w:t>
      </w:r>
      <w:r w:rsidR="00BB57BC">
        <w:rPr>
          <w:lang w:val="en-US"/>
        </w:rPr>
        <w:t xml:space="preserve"> which is not technically </w:t>
      </w:r>
      <w:r w:rsidR="003C02DC">
        <w:rPr>
          <w:lang w:val="en-US"/>
        </w:rPr>
        <w:t xml:space="preserve">aligned with R18 NFG interruption requirements. </w:t>
      </w:r>
      <w:r w:rsidR="00941F78">
        <w:rPr>
          <w:lang w:val="en-US"/>
        </w:rPr>
        <w:t xml:space="preserve">Besides of unspecified interruption location, it is </w:t>
      </w:r>
      <w:r w:rsidR="00DE2BE1">
        <w:rPr>
          <w:lang w:val="en-US"/>
        </w:rPr>
        <w:t xml:space="preserve">second level </w:t>
      </w:r>
      <w:r w:rsidR="00941F78">
        <w:rPr>
          <w:lang w:val="en-US"/>
        </w:rPr>
        <w:t xml:space="preserve">optimization for specifying </w:t>
      </w:r>
      <w:r w:rsidR="00957723">
        <w:rPr>
          <w:lang w:val="en-US"/>
        </w:rPr>
        <w:t xml:space="preserve">different interruption requirements </w:t>
      </w:r>
      <w:r w:rsidR="00941F78">
        <w:rPr>
          <w:lang w:val="en-US"/>
        </w:rPr>
        <w:t>case by case.</w:t>
      </w:r>
    </w:p>
    <w:p w14:paraId="532181E8" w14:textId="3AF6F612" w:rsidR="00052EF4" w:rsidRPr="00052EF4" w:rsidRDefault="003C02DC" w:rsidP="0036481E">
      <w:pPr>
        <w:rPr>
          <w:lang w:val="en-US"/>
        </w:rPr>
      </w:pPr>
      <w:proofErr w:type="gramStart"/>
      <w:r w:rsidRPr="0031795A">
        <w:rPr>
          <w:b/>
          <w:bCs/>
          <w:lang w:val="en-US"/>
        </w:rPr>
        <w:t>Observation</w:t>
      </w:r>
      <w:r>
        <w:rPr>
          <w:lang w:val="en-US"/>
        </w:rPr>
        <w:t xml:space="preserve"> :</w:t>
      </w:r>
      <w:proofErr w:type="gramEnd"/>
      <w:r>
        <w:rPr>
          <w:lang w:val="en-US"/>
        </w:rPr>
        <w:t xml:space="preserve"> UE may not cause interruption for every single DRX cycle. But it does not mean</w:t>
      </w:r>
      <w:r w:rsidR="008C72E1">
        <w:rPr>
          <w:lang w:val="en-US"/>
        </w:rPr>
        <w:t xml:space="preserve">, the different interruption requirement is applied for DRX cycle. As a minimum requirement, DRX cycle is simply adopted as function of </w:t>
      </w:r>
      <w:proofErr w:type="spellStart"/>
      <w:proofErr w:type="gramStart"/>
      <w:r w:rsidR="008C72E1">
        <w:rPr>
          <w:lang w:val="en-US"/>
        </w:rPr>
        <w:t>Tcycle,i</w:t>
      </w:r>
      <w:proofErr w:type="spellEnd"/>
      <w:r w:rsidR="008C72E1">
        <w:rPr>
          <w:lang w:val="en-US"/>
        </w:rPr>
        <w:t>.</w:t>
      </w:r>
      <w:proofErr w:type="gramEnd"/>
    </w:p>
    <w:p w14:paraId="731ED5D0" w14:textId="6F9298E9" w:rsidR="008C72E1" w:rsidRDefault="008C72E1" w:rsidP="0036481E">
      <w:pPr>
        <w:rPr>
          <w:b/>
          <w:bCs/>
          <w:lang w:val="en-US"/>
        </w:rPr>
      </w:pPr>
      <w:proofErr w:type="gramStart"/>
      <w:r w:rsidRPr="00ED6BC4">
        <w:rPr>
          <w:b/>
          <w:bCs/>
          <w:lang w:val="en-US"/>
        </w:rPr>
        <w:t>Proposal :</w:t>
      </w:r>
      <w:proofErr w:type="gramEnd"/>
      <w:r w:rsidRPr="00ED6BC4">
        <w:rPr>
          <w:b/>
          <w:bCs/>
          <w:lang w:val="en-US"/>
        </w:rPr>
        <w:t xml:space="preserve"> Do not define </w:t>
      </w:r>
      <w:r w:rsidR="0031795A" w:rsidRPr="00ED6BC4">
        <w:rPr>
          <w:b/>
          <w:bCs/>
          <w:lang w:val="en-US"/>
        </w:rPr>
        <w:t>different</w:t>
      </w:r>
      <w:r w:rsidRPr="00ED6BC4">
        <w:rPr>
          <w:b/>
          <w:bCs/>
          <w:lang w:val="en-US"/>
        </w:rPr>
        <w:t xml:space="preserve"> interruption requirement </w:t>
      </w:r>
      <w:r w:rsidR="007D501D" w:rsidRPr="00ED6BC4">
        <w:rPr>
          <w:b/>
          <w:bCs/>
          <w:lang w:val="en-US"/>
        </w:rPr>
        <w:t xml:space="preserve">for </w:t>
      </w:r>
      <w:r w:rsidR="00957723">
        <w:rPr>
          <w:b/>
          <w:bCs/>
          <w:lang w:val="en-US"/>
        </w:rPr>
        <w:t xml:space="preserve">different cases </w:t>
      </w:r>
      <w:proofErr w:type="spellStart"/>
      <w:r w:rsidR="00A1037A">
        <w:rPr>
          <w:b/>
          <w:bCs/>
          <w:lang w:val="en-US"/>
        </w:rPr>
        <w:t>e.g</w:t>
      </w:r>
      <w:proofErr w:type="spellEnd"/>
      <w:r w:rsidR="00A1037A">
        <w:rPr>
          <w:b/>
          <w:bCs/>
          <w:lang w:val="en-US"/>
        </w:rPr>
        <w:t xml:space="preserve">, </w:t>
      </w:r>
      <w:r w:rsidR="007D501D" w:rsidRPr="00ED6BC4">
        <w:rPr>
          <w:b/>
          <w:bCs/>
          <w:lang w:val="en-US"/>
        </w:rPr>
        <w:t xml:space="preserve">different </w:t>
      </w:r>
      <w:r w:rsidRPr="00ED6BC4">
        <w:rPr>
          <w:b/>
          <w:bCs/>
          <w:lang w:val="en-US"/>
        </w:rPr>
        <w:t>DRX configuration</w:t>
      </w:r>
      <w:r w:rsidR="00A1037A">
        <w:rPr>
          <w:b/>
          <w:bCs/>
          <w:lang w:val="en-US"/>
        </w:rPr>
        <w:t>s,</w:t>
      </w:r>
      <w:r w:rsidR="0031795A" w:rsidRPr="00ED6BC4">
        <w:rPr>
          <w:b/>
          <w:bCs/>
          <w:lang w:val="en-US"/>
        </w:rPr>
        <w:t xml:space="preserve"> different</w:t>
      </w:r>
      <w:r w:rsidR="007D501D" w:rsidRPr="00ED6BC4">
        <w:rPr>
          <w:b/>
          <w:bCs/>
          <w:lang w:val="en-US"/>
        </w:rPr>
        <w:t xml:space="preserve"> SMTC location</w:t>
      </w:r>
      <w:r w:rsidR="00A1037A">
        <w:rPr>
          <w:b/>
          <w:bCs/>
          <w:lang w:val="en-US"/>
        </w:rPr>
        <w:t>s</w:t>
      </w:r>
      <w:r w:rsidR="0031795A" w:rsidRPr="00ED6BC4">
        <w:rPr>
          <w:b/>
          <w:bCs/>
          <w:lang w:val="en-US"/>
        </w:rPr>
        <w:t>.</w:t>
      </w:r>
      <w:r w:rsidR="00052EF4">
        <w:rPr>
          <w:b/>
          <w:bCs/>
          <w:lang w:val="en-US"/>
        </w:rPr>
        <w:t xml:space="preserve"> </w:t>
      </w:r>
      <w:r w:rsidR="0031795A" w:rsidRPr="00ED6BC4">
        <w:rPr>
          <w:b/>
          <w:bCs/>
          <w:lang w:val="en-US"/>
        </w:rPr>
        <w:t xml:space="preserve"> </w:t>
      </w:r>
    </w:p>
    <w:p w14:paraId="385F3974" w14:textId="6478C7C6" w:rsidR="00E15DE4" w:rsidRPr="00ED6BC4" w:rsidRDefault="00A96B6E" w:rsidP="0036481E">
      <w:pPr>
        <w:rPr>
          <w:b/>
          <w:bCs/>
          <w:lang w:val="en-US"/>
        </w:rPr>
      </w:pPr>
      <w:proofErr w:type="gramStart"/>
      <w:r>
        <w:rPr>
          <w:b/>
          <w:bCs/>
          <w:lang w:val="en-US"/>
        </w:rPr>
        <w:t>Proposal :</w:t>
      </w:r>
      <w:proofErr w:type="gramEnd"/>
      <w:r>
        <w:rPr>
          <w:b/>
          <w:bCs/>
          <w:lang w:val="en-US"/>
        </w:rPr>
        <w:t xml:space="preserve"> </w:t>
      </w:r>
      <w:r w:rsidR="00F24E1B">
        <w:rPr>
          <w:b/>
          <w:bCs/>
          <w:lang w:val="en-US"/>
        </w:rPr>
        <w:t xml:space="preserve">Interruption is allowed when DRX cycle is configured </w:t>
      </w:r>
      <w:r w:rsidR="00343921">
        <w:rPr>
          <w:b/>
          <w:bCs/>
          <w:lang w:val="en-US"/>
        </w:rPr>
        <w:t xml:space="preserve">and it is according to </w:t>
      </w:r>
      <w:proofErr w:type="spellStart"/>
      <w:r w:rsidR="00343921">
        <w:rPr>
          <w:b/>
          <w:bCs/>
          <w:lang w:val="en-US"/>
        </w:rPr>
        <w:t>Tcycle,i</w:t>
      </w:r>
      <w:proofErr w:type="spellEnd"/>
      <w:r w:rsidR="00873A2C">
        <w:rPr>
          <w:b/>
          <w:bCs/>
          <w:lang w:val="en-US"/>
        </w:rPr>
        <w:t>.</w:t>
      </w:r>
      <w:r w:rsidR="00D11F3F">
        <w:rPr>
          <w:b/>
          <w:bCs/>
          <w:lang w:val="en-US"/>
        </w:rPr>
        <w:br/>
      </w:r>
      <w:r w:rsidR="00ED6BC4" w:rsidRPr="00ED6BC4">
        <w:rPr>
          <w:b/>
          <w:bCs/>
          <w:lang w:val="en-US"/>
        </w:rPr>
        <w:t xml:space="preserve">Update </w:t>
      </w:r>
      <w:proofErr w:type="spellStart"/>
      <w:r w:rsidR="00ED6BC4" w:rsidRPr="00ED6BC4">
        <w:rPr>
          <w:b/>
          <w:bCs/>
          <w:lang w:val="en-US"/>
        </w:rPr>
        <w:t>Tcycle,</w:t>
      </w:r>
      <w:r w:rsidR="00ED6BC4">
        <w:rPr>
          <w:b/>
          <w:bCs/>
          <w:lang w:val="en-US"/>
        </w:rPr>
        <w:t>i</w:t>
      </w:r>
      <w:proofErr w:type="spellEnd"/>
      <w:r w:rsidR="00ED6BC4" w:rsidRPr="00ED6BC4">
        <w:rPr>
          <w:b/>
          <w:bCs/>
          <w:lang w:val="en-US"/>
        </w:rPr>
        <w:t xml:space="preserve"> definition as </w:t>
      </w:r>
    </w:p>
    <w:p w14:paraId="3170C5AD" w14:textId="77777777" w:rsidR="00ED6BC4" w:rsidRPr="00ED6BC4" w:rsidRDefault="00ED6BC4" w:rsidP="00ED6BC4">
      <w:pPr>
        <w:pStyle w:val="ListParagraph"/>
        <w:numPr>
          <w:ilvl w:val="0"/>
          <w:numId w:val="1"/>
        </w:numPr>
        <w:rPr>
          <w:b/>
          <w:bCs/>
          <w:lang w:val="en-US"/>
        </w:rPr>
      </w:pPr>
      <w:proofErr w:type="spellStart"/>
      <w:r w:rsidRPr="00ED6BC4">
        <w:rPr>
          <w:b/>
          <w:bCs/>
          <w:lang w:val="en-US"/>
        </w:rPr>
        <w:t>Tcycle</w:t>
      </w:r>
      <w:proofErr w:type="spellEnd"/>
      <w:r w:rsidRPr="00ED6BC4">
        <w:rPr>
          <w:b/>
          <w:bCs/>
          <w:lang w:val="en-US"/>
        </w:rPr>
        <w:t>,</w:t>
      </w:r>
      <w:r w:rsidRPr="00ED6BC4">
        <w:rPr>
          <w:b/>
          <w:bCs/>
          <w:lang w:val="en-US"/>
        </w:rPr>
        <w:softHyphen/>
      </w:r>
      <w:proofErr w:type="spellStart"/>
      <w:r w:rsidRPr="00ED6BC4">
        <w:rPr>
          <w:b/>
          <w:bCs/>
          <w:vertAlign w:val="subscript"/>
          <w:lang w:val="en-US"/>
        </w:rPr>
        <w:t>i</w:t>
      </w:r>
      <w:proofErr w:type="spellEnd"/>
      <w:r w:rsidRPr="00ED6BC4">
        <w:rPr>
          <w:b/>
          <w:bCs/>
          <w:lang w:val="en-US"/>
        </w:rPr>
        <w:t xml:space="preserve"> = max (80ms, </w:t>
      </w:r>
      <w:proofErr w:type="spellStart"/>
      <w:r w:rsidRPr="00ED6BC4">
        <w:rPr>
          <w:b/>
          <w:bCs/>
          <w:lang w:val="en-US"/>
        </w:rPr>
        <w:t>SMTC</w:t>
      </w:r>
      <w:r w:rsidRPr="00ED6BC4">
        <w:rPr>
          <w:b/>
          <w:bCs/>
          <w:vertAlign w:val="subscript"/>
          <w:lang w:val="en-US"/>
        </w:rPr>
        <w:t>i</w:t>
      </w:r>
      <w:proofErr w:type="spellEnd"/>
      <w:r w:rsidRPr="00ED6BC4">
        <w:rPr>
          <w:b/>
          <w:bCs/>
          <w:lang w:val="en-US"/>
        </w:rPr>
        <w:t xml:space="preserve">, </w:t>
      </w:r>
      <w:proofErr w:type="spellStart"/>
      <w:r w:rsidRPr="00ED6BC4">
        <w:rPr>
          <w:b/>
          <w:bCs/>
          <w:lang w:val="en-US"/>
        </w:rPr>
        <w:t>DRXcycle</w:t>
      </w:r>
      <w:proofErr w:type="spellEnd"/>
      <w:proofErr w:type="gramStart"/>
      <w:r w:rsidRPr="00ED6BC4">
        <w:rPr>
          <w:b/>
          <w:bCs/>
          <w:lang w:val="en-US"/>
        </w:rPr>
        <w:t>) ,</w:t>
      </w:r>
      <w:proofErr w:type="gramEnd"/>
      <w:r w:rsidRPr="00ED6BC4">
        <w:rPr>
          <w:b/>
          <w:bCs/>
          <w:lang w:val="en-US"/>
        </w:rPr>
        <w:t xml:space="preserve"> </w:t>
      </w:r>
      <w:proofErr w:type="spellStart"/>
      <w:r w:rsidRPr="00ED6BC4">
        <w:rPr>
          <w:b/>
          <w:bCs/>
          <w:lang w:val="en-US"/>
        </w:rPr>
        <w:t>DRXcycle</w:t>
      </w:r>
      <w:proofErr w:type="spellEnd"/>
      <w:r w:rsidRPr="00ED6BC4">
        <w:rPr>
          <w:b/>
          <w:bCs/>
          <w:lang w:val="en-US"/>
        </w:rPr>
        <w:t xml:space="preserve"> &lt;=320ms</w:t>
      </w:r>
    </w:p>
    <w:p w14:paraId="4E5C3C43" w14:textId="77777777" w:rsidR="00ED6BC4" w:rsidRPr="00ED6BC4" w:rsidRDefault="00ED6BC4" w:rsidP="00ED6BC4">
      <w:pPr>
        <w:pStyle w:val="ListParagraph"/>
        <w:numPr>
          <w:ilvl w:val="0"/>
          <w:numId w:val="1"/>
        </w:numPr>
        <w:rPr>
          <w:b/>
          <w:bCs/>
          <w:lang w:val="en-US"/>
        </w:rPr>
      </w:pPr>
      <w:proofErr w:type="spellStart"/>
      <w:proofErr w:type="gramStart"/>
      <w:r w:rsidRPr="00ED6BC4">
        <w:rPr>
          <w:b/>
          <w:bCs/>
          <w:lang w:val="en-US"/>
        </w:rPr>
        <w:t>Tcycle,</w:t>
      </w:r>
      <w:r w:rsidRPr="00ED6BC4">
        <w:rPr>
          <w:b/>
          <w:bCs/>
          <w:vertAlign w:val="subscript"/>
          <w:lang w:val="en-US"/>
        </w:rPr>
        <w:t>i</w:t>
      </w:r>
      <w:proofErr w:type="spellEnd"/>
      <w:proofErr w:type="gramEnd"/>
      <w:r w:rsidRPr="00ED6BC4">
        <w:rPr>
          <w:b/>
          <w:bCs/>
          <w:lang w:val="en-US"/>
        </w:rPr>
        <w:t xml:space="preserve"> = </w:t>
      </w:r>
      <w:proofErr w:type="spellStart"/>
      <w:r w:rsidRPr="00ED6BC4">
        <w:rPr>
          <w:b/>
          <w:bCs/>
          <w:lang w:val="en-US"/>
        </w:rPr>
        <w:t>DRXcycle</w:t>
      </w:r>
      <w:proofErr w:type="spellEnd"/>
      <w:r w:rsidRPr="00ED6BC4">
        <w:rPr>
          <w:b/>
          <w:bCs/>
          <w:lang w:val="en-US"/>
        </w:rPr>
        <w:t xml:space="preserve">, </w:t>
      </w:r>
      <w:proofErr w:type="spellStart"/>
      <w:r w:rsidRPr="00ED6BC4">
        <w:rPr>
          <w:b/>
          <w:bCs/>
          <w:lang w:val="en-US"/>
        </w:rPr>
        <w:t>DRXcycle</w:t>
      </w:r>
      <w:proofErr w:type="spellEnd"/>
      <w:r w:rsidRPr="00ED6BC4">
        <w:rPr>
          <w:b/>
          <w:bCs/>
          <w:lang w:val="en-US"/>
        </w:rPr>
        <w:t xml:space="preserve"> &gt;320ms. </w:t>
      </w:r>
    </w:p>
    <w:tbl>
      <w:tblPr>
        <w:tblStyle w:val="TableGrid"/>
        <w:tblW w:w="0" w:type="auto"/>
        <w:tblLook w:val="04A0" w:firstRow="1" w:lastRow="0" w:firstColumn="1" w:lastColumn="0" w:noHBand="0" w:noVBand="1"/>
      </w:tblPr>
      <w:tblGrid>
        <w:gridCol w:w="9621"/>
      </w:tblGrid>
      <w:tr w:rsidR="0048197B" w14:paraId="57759CAD" w14:textId="77777777" w:rsidTr="0048197B">
        <w:tc>
          <w:tcPr>
            <w:tcW w:w="9621" w:type="dxa"/>
          </w:tcPr>
          <w:p w14:paraId="56087B87" w14:textId="77777777" w:rsidR="0048197B" w:rsidRDefault="0048197B" w:rsidP="0048197B">
            <w:pPr>
              <w:rPr>
                <w:b/>
                <w:bCs/>
                <w:u w:val="single"/>
              </w:rPr>
            </w:pPr>
            <w:r>
              <w:rPr>
                <w:b/>
                <w:bCs/>
                <w:u w:val="single"/>
              </w:rPr>
              <w:t xml:space="preserve">Issue 1-2-1: </w:t>
            </w:r>
            <w:r w:rsidRPr="00246BDA">
              <w:rPr>
                <w:b/>
                <w:bCs/>
                <w:u w:val="single"/>
              </w:rPr>
              <w:t xml:space="preserve">Interruption requirements in 8.2.2.2.19 apply also for NR-DC, EN-DC, and NE-DC </w:t>
            </w:r>
          </w:p>
          <w:p w14:paraId="1E77CC5A" w14:textId="77777777" w:rsidR="0048197B" w:rsidRDefault="0048197B" w:rsidP="0048197B">
            <w:pPr>
              <w:pStyle w:val="ListParagraph"/>
              <w:numPr>
                <w:ilvl w:val="0"/>
                <w:numId w:val="1"/>
              </w:numPr>
              <w:spacing w:after="120"/>
              <w:ind w:left="720"/>
              <w:contextualSpacing w:val="0"/>
              <w:rPr>
                <w:rFonts w:eastAsia="SimSun"/>
                <w:szCs w:val="24"/>
                <w:lang w:eastAsia="zh-CN"/>
              </w:rPr>
            </w:pPr>
            <w:r>
              <w:rPr>
                <w:rFonts w:eastAsia="SimSun"/>
                <w:szCs w:val="24"/>
                <w:lang w:eastAsia="zh-CN"/>
              </w:rPr>
              <w:t>Proposals</w:t>
            </w:r>
          </w:p>
          <w:p w14:paraId="0EBBD8B7" w14:textId="74E75828" w:rsidR="0048197B" w:rsidRDefault="0048197B" w:rsidP="0048197B">
            <w:pPr>
              <w:rPr>
                <w:lang w:val="en-US"/>
              </w:rPr>
            </w:pPr>
            <w:r>
              <w:rPr>
                <w:rFonts w:eastAsia="SimSun"/>
                <w:szCs w:val="24"/>
                <w:lang w:eastAsia="zh-CN"/>
              </w:rPr>
              <w:t xml:space="preserve">Option 1: Yes. Specify same requirements for NR-DC, EN-DC and NE-DC </w:t>
            </w:r>
            <w:r w:rsidRPr="00DE094D">
              <w:t>considering that operations in one cell group do not impact operations on another cell group</w:t>
            </w:r>
          </w:p>
        </w:tc>
      </w:tr>
    </w:tbl>
    <w:p w14:paraId="0C3391E5" w14:textId="77777777" w:rsidR="00ED6BC4" w:rsidRDefault="00ED6BC4" w:rsidP="0036481E">
      <w:pPr>
        <w:rPr>
          <w:lang w:val="en-US"/>
        </w:rPr>
      </w:pPr>
    </w:p>
    <w:p w14:paraId="6005F302" w14:textId="142869C3" w:rsidR="003A4BB9" w:rsidRDefault="005970BC" w:rsidP="0036481E">
      <w:pPr>
        <w:rPr>
          <w:lang w:val="en-US"/>
        </w:rPr>
      </w:pPr>
      <w:proofErr w:type="gramStart"/>
      <w:r w:rsidRPr="009821B8">
        <w:rPr>
          <w:b/>
          <w:bCs/>
          <w:lang w:val="en-US"/>
        </w:rPr>
        <w:t>Observation</w:t>
      </w:r>
      <w:r>
        <w:rPr>
          <w:lang w:val="en-US"/>
        </w:rPr>
        <w:t xml:space="preserve"> :</w:t>
      </w:r>
      <w:proofErr w:type="gramEnd"/>
      <w:r>
        <w:rPr>
          <w:lang w:val="en-US"/>
        </w:rPr>
        <w:t xml:space="preserve"> </w:t>
      </w:r>
      <w:r w:rsidR="00151C19">
        <w:rPr>
          <w:lang w:val="en-US"/>
        </w:rPr>
        <w:t>In each cell group, same interruption requirement</w:t>
      </w:r>
      <w:r w:rsidR="00DA568E">
        <w:rPr>
          <w:lang w:val="en-US"/>
        </w:rPr>
        <w:t xml:space="preserve"> (36.133 </w:t>
      </w:r>
      <w:r w:rsidR="00C5779C">
        <w:rPr>
          <w:lang w:val="en-US"/>
        </w:rPr>
        <w:t xml:space="preserve">for inter-RAT NR measurement </w:t>
      </w:r>
      <w:r w:rsidR="00DA568E">
        <w:rPr>
          <w:lang w:val="en-US"/>
        </w:rPr>
        <w:t>or 38.133</w:t>
      </w:r>
      <w:r w:rsidR="00C5779C">
        <w:rPr>
          <w:lang w:val="en-US"/>
        </w:rPr>
        <w:t xml:space="preserve"> for NR measurement</w:t>
      </w:r>
      <w:r w:rsidR="00DA568E">
        <w:rPr>
          <w:lang w:val="en-US"/>
        </w:rPr>
        <w:t>)</w:t>
      </w:r>
      <w:r w:rsidR="00151C19">
        <w:rPr>
          <w:lang w:val="en-US"/>
        </w:rPr>
        <w:t xml:space="preserve"> is applied for NR measurement without gap with interruption. </w:t>
      </w:r>
    </w:p>
    <w:p w14:paraId="33F41294" w14:textId="24A5EC6C" w:rsidR="00C5779C" w:rsidRPr="004C0310" w:rsidRDefault="003A4BB9" w:rsidP="0036481E">
      <w:pPr>
        <w:rPr>
          <w:b/>
          <w:bCs/>
          <w:lang w:val="en-US"/>
        </w:rPr>
      </w:pPr>
      <w:proofErr w:type="gramStart"/>
      <w:r w:rsidRPr="004C0310">
        <w:rPr>
          <w:b/>
          <w:bCs/>
          <w:lang w:val="en-US"/>
        </w:rPr>
        <w:t>Proposal :</w:t>
      </w:r>
      <w:proofErr w:type="gramEnd"/>
      <w:r w:rsidRPr="004C0310">
        <w:rPr>
          <w:b/>
          <w:bCs/>
          <w:lang w:val="en-US"/>
        </w:rPr>
        <w:t xml:space="preserve"> </w:t>
      </w:r>
      <w:r w:rsidR="00E75946" w:rsidRPr="004C0310">
        <w:rPr>
          <w:b/>
          <w:bCs/>
          <w:lang w:val="en-US"/>
        </w:rPr>
        <w:t>Same i</w:t>
      </w:r>
      <w:r w:rsidR="005E0752" w:rsidRPr="004C0310">
        <w:rPr>
          <w:b/>
          <w:bCs/>
          <w:lang w:val="en-US"/>
        </w:rPr>
        <w:t xml:space="preserve">nterruption requirement </w:t>
      </w:r>
      <w:r w:rsidR="00E75946" w:rsidRPr="004C0310">
        <w:rPr>
          <w:b/>
          <w:bCs/>
          <w:lang w:val="en-US"/>
        </w:rPr>
        <w:t xml:space="preserve">defined </w:t>
      </w:r>
      <w:r w:rsidR="00EF691A">
        <w:rPr>
          <w:b/>
          <w:bCs/>
          <w:lang w:val="en-US"/>
        </w:rPr>
        <w:t>at</w:t>
      </w:r>
      <w:r w:rsidR="00E75946" w:rsidRPr="004C0310">
        <w:rPr>
          <w:b/>
          <w:bCs/>
          <w:lang w:val="en-US"/>
        </w:rPr>
        <w:t xml:space="preserve"> </w:t>
      </w:r>
      <w:r w:rsidR="003E1A39">
        <w:rPr>
          <w:b/>
          <w:bCs/>
          <w:lang w:val="en-US"/>
        </w:rPr>
        <w:t>7.8.2.2</w:t>
      </w:r>
      <w:r w:rsidR="00D625C8">
        <w:rPr>
          <w:b/>
          <w:bCs/>
          <w:lang w:val="en-US"/>
        </w:rPr>
        <w:t>2</w:t>
      </w:r>
      <w:r w:rsidR="00EF691A">
        <w:rPr>
          <w:b/>
          <w:bCs/>
          <w:lang w:val="en-US"/>
        </w:rPr>
        <w:t xml:space="preserve"> in </w:t>
      </w:r>
      <w:r w:rsidR="00E75946" w:rsidRPr="004C0310">
        <w:rPr>
          <w:b/>
          <w:bCs/>
          <w:lang w:val="en-US"/>
        </w:rPr>
        <w:t xml:space="preserve">36.133 and </w:t>
      </w:r>
      <w:r w:rsidR="00E15CB6">
        <w:rPr>
          <w:b/>
          <w:bCs/>
          <w:lang w:val="en-US"/>
        </w:rPr>
        <w:t xml:space="preserve">8.2.2.2.19 in </w:t>
      </w:r>
      <w:r w:rsidR="00E75946" w:rsidRPr="004C0310">
        <w:rPr>
          <w:b/>
          <w:bCs/>
          <w:lang w:val="en-US"/>
        </w:rPr>
        <w:t>38.133 are</w:t>
      </w:r>
      <w:r w:rsidR="008414B1" w:rsidRPr="004C0310">
        <w:rPr>
          <w:b/>
          <w:bCs/>
          <w:lang w:val="en-US"/>
        </w:rPr>
        <w:t xml:space="preserve"> applied for each cell group </w:t>
      </w:r>
      <w:r w:rsidR="007F4778" w:rsidRPr="004C0310">
        <w:rPr>
          <w:b/>
          <w:bCs/>
          <w:lang w:val="en-US"/>
        </w:rPr>
        <w:t xml:space="preserve">for UE </w:t>
      </w:r>
      <w:r w:rsidR="009A340C" w:rsidRPr="004C0310">
        <w:rPr>
          <w:b/>
          <w:bCs/>
          <w:lang w:val="en-US"/>
        </w:rPr>
        <w:t>perform</w:t>
      </w:r>
      <w:r w:rsidR="009B15B0" w:rsidRPr="004C0310">
        <w:rPr>
          <w:b/>
          <w:bCs/>
          <w:lang w:val="en-US"/>
        </w:rPr>
        <w:t xml:space="preserve"> NR measurement without gap </w:t>
      </w:r>
      <w:r w:rsidR="00E75946" w:rsidRPr="004C0310">
        <w:rPr>
          <w:b/>
          <w:bCs/>
          <w:lang w:val="en-US"/>
        </w:rPr>
        <w:t>with interruption.</w:t>
      </w:r>
    </w:p>
    <w:p w14:paraId="337A1426" w14:textId="0BD3632E" w:rsidR="00C5779C" w:rsidRPr="004C0310" w:rsidRDefault="001E13ED" w:rsidP="00C5779C">
      <w:pPr>
        <w:pStyle w:val="ListParagraph"/>
        <w:numPr>
          <w:ilvl w:val="0"/>
          <w:numId w:val="1"/>
        </w:numPr>
        <w:rPr>
          <w:b/>
          <w:bCs/>
          <w:lang w:val="en-US"/>
        </w:rPr>
      </w:pPr>
      <w:r>
        <w:rPr>
          <w:b/>
          <w:bCs/>
          <w:lang w:val="en-US"/>
        </w:rPr>
        <w:t xml:space="preserve">7.8.2.22 in </w:t>
      </w:r>
      <w:r w:rsidR="00C5779C" w:rsidRPr="004C0310">
        <w:rPr>
          <w:b/>
          <w:bCs/>
          <w:lang w:val="en-US"/>
        </w:rPr>
        <w:t>3</w:t>
      </w:r>
      <w:r w:rsidR="005E0752" w:rsidRPr="004C0310">
        <w:rPr>
          <w:b/>
          <w:bCs/>
          <w:lang w:val="en-US"/>
        </w:rPr>
        <w:t xml:space="preserve">6.133 and </w:t>
      </w:r>
      <w:r>
        <w:rPr>
          <w:b/>
          <w:bCs/>
          <w:lang w:val="en-US"/>
        </w:rPr>
        <w:t xml:space="preserve">8.2.2.2.19 in </w:t>
      </w:r>
      <w:r w:rsidR="005E0752" w:rsidRPr="004C0310">
        <w:rPr>
          <w:b/>
          <w:bCs/>
          <w:lang w:val="en-US"/>
        </w:rPr>
        <w:t>38.133 is applied for</w:t>
      </w:r>
      <w:r w:rsidR="009B15B0" w:rsidRPr="004C0310">
        <w:rPr>
          <w:b/>
          <w:bCs/>
          <w:lang w:val="en-US"/>
        </w:rPr>
        <w:t xml:space="preserve"> </w:t>
      </w:r>
      <w:r w:rsidR="005E0752" w:rsidRPr="004C0310">
        <w:rPr>
          <w:b/>
          <w:bCs/>
          <w:lang w:val="en-US"/>
        </w:rPr>
        <w:t>MCG and SCG, respectively</w:t>
      </w:r>
      <w:r w:rsidR="00C5779C" w:rsidRPr="004C0310">
        <w:rPr>
          <w:b/>
          <w:bCs/>
          <w:lang w:val="en-US"/>
        </w:rPr>
        <w:t xml:space="preserve"> </w:t>
      </w:r>
      <w:r w:rsidR="005E0752" w:rsidRPr="004C0310">
        <w:rPr>
          <w:b/>
          <w:bCs/>
          <w:lang w:val="en-US"/>
        </w:rPr>
        <w:t>in EN-DC</w:t>
      </w:r>
      <w:r w:rsidR="003A4BB9" w:rsidRPr="004C0310">
        <w:rPr>
          <w:b/>
          <w:bCs/>
          <w:lang w:val="en-US"/>
        </w:rPr>
        <w:t xml:space="preserve">, </w:t>
      </w:r>
    </w:p>
    <w:p w14:paraId="713BFA56" w14:textId="36C552F3" w:rsidR="005970BC" w:rsidRPr="004C0310" w:rsidRDefault="001E13ED" w:rsidP="00C5779C">
      <w:pPr>
        <w:pStyle w:val="ListParagraph"/>
        <w:numPr>
          <w:ilvl w:val="0"/>
          <w:numId w:val="1"/>
        </w:numPr>
        <w:rPr>
          <w:b/>
          <w:bCs/>
          <w:lang w:val="en-US"/>
        </w:rPr>
      </w:pPr>
      <w:r>
        <w:rPr>
          <w:b/>
          <w:bCs/>
          <w:lang w:val="en-US"/>
        </w:rPr>
        <w:t xml:space="preserve">7.8.2.22 in </w:t>
      </w:r>
      <w:r w:rsidRPr="004C0310">
        <w:rPr>
          <w:b/>
          <w:bCs/>
          <w:lang w:val="en-US"/>
        </w:rPr>
        <w:t xml:space="preserve">36.133 and </w:t>
      </w:r>
      <w:r>
        <w:rPr>
          <w:b/>
          <w:bCs/>
          <w:lang w:val="en-US"/>
        </w:rPr>
        <w:t xml:space="preserve">8.2.2.2.19 in </w:t>
      </w:r>
      <w:r w:rsidRPr="004C0310">
        <w:rPr>
          <w:b/>
          <w:bCs/>
          <w:lang w:val="en-US"/>
        </w:rPr>
        <w:t xml:space="preserve">38.133 </w:t>
      </w:r>
      <w:r w:rsidR="00E75946" w:rsidRPr="004C0310">
        <w:rPr>
          <w:b/>
          <w:bCs/>
          <w:lang w:val="en-US"/>
        </w:rPr>
        <w:t xml:space="preserve">is applied for </w:t>
      </w:r>
      <w:r w:rsidR="003A4BB9" w:rsidRPr="004C0310">
        <w:rPr>
          <w:b/>
          <w:bCs/>
          <w:lang w:val="en-US"/>
        </w:rPr>
        <w:t>SCG and MCG</w:t>
      </w:r>
      <w:r w:rsidR="00E75946" w:rsidRPr="004C0310">
        <w:rPr>
          <w:b/>
          <w:bCs/>
          <w:lang w:val="en-US"/>
        </w:rPr>
        <w:t xml:space="preserve">, respectively </w:t>
      </w:r>
      <w:r w:rsidR="003A4BB9" w:rsidRPr="004C0310">
        <w:rPr>
          <w:b/>
          <w:bCs/>
          <w:lang w:val="en-US"/>
        </w:rPr>
        <w:t>in N</w:t>
      </w:r>
      <w:r w:rsidR="00E75946" w:rsidRPr="004C0310">
        <w:rPr>
          <w:b/>
          <w:bCs/>
          <w:lang w:val="en-US"/>
        </w:rPr>
        <w:t>E</w:t>
      </w:r>
      <w:r w:rsidR="003A4BB9" w:rsidRPr="004C0310">
        <w:rPr>
          <w:b/>
          <w:bCs/>
          <w:lang w:val="en-US"/>
        </w:rPr>
        <w:t>-DC</w:t>
      </w:r>
      <w:r w:rsidR="00E75946" w:rsidRPr="004C0310">
        <w:rPr>
          <w:b/>
          <w:bCs/>
          <w:lang w:val="en-US"/>
        </w:rPr>
        <w:t>,</w:t>
      </w:r>
    </w:p>
    <w:p w14:paraId="00930E11" w14:textId="05005A72" w:rsidR="00E75946" w:rsidRDefault="001E13ED" w:rsidP="00C5779C">
      <w:pPr>
        <w:pStyle w:val="ListParagraph"/>
        <w:numPr>
          <w:ilvl w:val="0"/>
          <w:numId w:val="1"/>
        </w:numPr>
        <w:rPr>
          <w:b/>
          <w:bCs/>
          <w:lang w:val="en-US"/>
        </w:rPr>
      </w:pPr>
      <w:r>
        <w:rPr>
          <w:b/>
          <w:bCs/>
          <w:lang w:val="en-US"/>
        </w:rPr>
        <w:t xml:space="preserve">8.2.2.2.19 in </w:t>
      </w:r>
      <w:r w:rsidRPr="004C0310">
        <w:rPr>
          <w:b/>
          <w:bCs/>
          <w:lang w:val="en-US"/>
        </w:rPr>
        <w:t xml:space="preserve">38.133 </w:t>
      </w:r>
      <w:r w:rsidR="00E75946" w:rsidRPr="004C0310">
        <w:rPr>
          <w:b/>
          <w:bCs/>
          <w:lang w:val="en-US"/>
        </w:rPr>
        <w:t xml:space="preserve">is applied for both MCG and SCG </w:t>
      </w:r>
      <w:r w:rsidR="007F6296">
        <w:rPr>
          <w:b/>
          <w:bCs/>
          <w:lang w:val="en-US"/>
        </w:rPr>
        <w:t>in</w:t>
      </w:r>
      <w:r w:rsidR="00E75946" w:rsidRPr="004C0310">
        <w:rPr>
          <w:b/>
          <w:bCs/>
          <w:lang w:val="en-US"/>
        </w:rPr>
        <w:t xml:space="preserve"> NR-DC.</w:t>
      </w:r>
    </w:p>
    <w:tbl>
      <w:tblPr>
        <w:tblStyle w:val="TableGrid"/>
        <w:tblW w:w="0" w:type="auto"/>
        <w:tblLook w:val="04A0" w:firstRow="1" w:lastRow="0" w:firstColumn="1" w:lastColumn="0" w:noHBand="0" w:noVBand="1"/>
      </w:tblPr>
      <w:tblGrid>
        <w:gridCol w:w="9621"/>
      </w:tblGrid>
      <w:tr w:rsidR="000367CB" w14:paraId="24599A70" w14:textId="77777777" w:rsidTr="000367CB">
        <w:tc>
          <w:tcPr>
            <w:tcW w:w="9621" w:type="dxa"/>
          </w:tcPr>
          <w:p w14:paraId="1C866F97" w14:textId="77777777" w:rsidR="000367CB" w:rsidRDefault="000367CB" w:rsidP="000367CB">
            <w:pPr>
              <w:rPr>
                <w:b/>
                <w:bCs/>
                <w:u w:val="single"/>
              </w:rPr>
            </w:pPr>
            <w:r>
              <w:rPr>
                <w:b/>
                <w:bCs/>
                <w:u w:val="single"/>
              </w:rPr>
              <w:t xml:space="preserve">Issue 1-3-1: further clarification on the measurement and interruption spec about gap </w:t>
            </w:r>
            <w:proofErr w:type="gramStart"/>
            <w:r>
              <w:rPr>
                <w:b/>
                <w:bCs/>
                <w:u w:val="single"/>
              </w:rPr>
              <w:t>configurations</w:t>
            </w:r>
            <w:proofErr w:type="gramEnd"/>
          </w:p>
          <w:p w14:paraId="6C73B078" w14:textId="77777777" w:rsidR="000367CB" w:rsidRDefault="000367CB" w:rsidP="000367CB">
            <w:pPr>
              <w:pStyle w:val="ListParagraph"/>
              <w:numPr>
                <w:ilvl w:val="0"/>
                <w:numId w:val="1"/>
              </w:numPr>
              <w:spacing w:after="120"/>
              <w:ind w:left="720"/>
              <w:contextualSpacing w:val="0"/>
              <w:rPr>
                <w:rFonts w:eastAsia="SimSun"/>
                <w:szCs w:val="24"/>
                <w:lang w:eastAsia="zh-CN"/>
              </w:rPr>
            </w:pPr>
            <w:r>
              <w:rPr>
                <w:rFonts w:eastAsia="SimSun"/>
                <w:szCs w:val="24"/>
                <w:lang w:eastAsia="zh-CN"/>
              </w:rPr>
              <w:t>Proposals</w:t>
            </w:r>
          </w:p>
          <w:p w14:paraId="2D45E9C6" w14:textId="77777777" w:rsidR="000367CB" w:rsidRPr="008306B6" w:rsidRDefault="000367CB" w:rsidP="000367CB">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Option 1:</w:t>
            </w:r>
            <w:r w:rsidRPr="008306B6">
              <w:t xml:space="preserve"> </w:t>
            </w:r>
            <w:r>
              <w:t>clarify in the spec that [no gap with interruption] requirements only apply when gap is not configured, or gap is fully non-overlapped with SMTC on any carriers which are measured with interruption.</w:t>
            </w:r>
          </w:p>
          <w:p w14:paraId="4B4800F5" w14:textId="77777777" w:rsidR="000367CB" w:rsidRPr="000367CB" w:rsidRDefault="000367CB" w:rsidP="000367CB">
            <w:pPr>
              <w:rPr>
                <w:b/>
                <w:bCs/>
              </w:rPr>
            </w:pPr>
          </w:p>
        </w:tc>
      </w:tr>
    </w:tbl>
    <w:p w14:paraId="03F846C5" w14:textId="77777777" w:rsidR="000367CB" w:rsidRDefault="000367CB" w:rsidP="000367CB">
      <w:pPr>
        <w:rPr>
          <w:b/>
          <w:bCs/>
          <w:lang w:val="en-US"/>
        </w:rPr>
      </w:pPr>
    </w:p>
    <w:p w14:paraId="1BACE634" w14:textId="0852CBA6" w:rsidR="000367CB" w:rsidRDefault="000367CB" w:rsidP="000367CB">
      <w:pPr>
        <w:rPr>
          <w:lang w:val="en-US"/>
        </w:rPr>
      </w:pPr>
      <w:r>
        <w:rPr>
          <w:lang w:val="en-US"/>
        </w:rPr>
        <w:t xml:space="preserve">From our understanding, </w:t>
      </w:r>
      <w:r w:rsidR="00764D33">
        <w:rPr>
          <w:lang w:val="en-US"/>
        </w:rPr>
        <w:t>specification</w:t>
      </w:r>
      <w:r>
        <w:rPr>
          <w:lang w:val="en-US"/>
        </w:rPr>
        <w:t xml:space="preserve"> is clarified when no gap with interruption is </w:t>
      </w:r>
      <w:r w:rsidR="00764D33">
        <w:rPr>
          <w:lang w:val="en-US"/>
        </w:rPr>
        <w:t>NOT applied</w:t>
      </w:r>
      <w:r>
        <w:rPr>
          <w:lang w:val="en-US"/>
        </w:rPr>
        <w:t xml:space="preserve"> when gap is configured </w:t>
      </w:r>
      <w:r w:rsidR="00764D33">
        <w:rPr>
          <w:lang w:val="en-US"/>
        </w:rPr>
        <w:t xml:space="preserve">but partial and full overlapped. For us, we are okay revise the current conditions in the </w:t>
      </w:r>
      <w:proofErr w:type="gramStart"/>
      <w:r w:rsidR="00764D33">
        <w:rPr>
          <w:lang w:val="en-US"/>
        </w:rPr>
        <w:t>specification</w:t>
      </w:r>
      <w:proofErr w:type="gramEnd"/>
      <w:r w:rsidR="00764D33">
        <w:rPr>
          <w:lang w:val="en-US"/>
        </w:rPr>
        <w:t xml:space="preserve"> and it can directly be discussed in CR.</w:t>
      </w:r>
    </w:p>
    <w:p w14:paraId="5103EC10" w14:textId="61C455F7" w:rsidR="006357E1" w:rsidRDefault="00764D33" w:rsidP="000367CB">
      <w:pPr>
        <w:rPr>
          <w:lang w:val="en-US"/>
        </w:rPr>
      </w:pPr>
      <w:proofErr w:type="gramStart"/>
      <w:r w:rsidRPr="003B63AF">
        <w:rPr>
          <w:b/>
          <w:bCs/>
          <w:lang w:val="en-US"/>
        </w:rPr>
        <w:t>Observation</w:t>
      </w:r>
      <w:r>
        <w:rPr>
          <w:lang w:val="en-US"/>
        </w:rPr>
        <w:t xml:space="preserve"> :</w:t>
      </w:r>
      <w:proofErr w:type="gramEnd"/>
      <w:r>
        <w:rPr>
          <w:lang w:val="en-US"/>
        </w:rPr>
        <w:t xml:space="preserve"> </w:t>
      </w:r>
      <w:r w:rsidR="003B63AF">
        <w:rPr>
          <w:lang w:val="en-US"/>
        </w:rPr>
        <w:t>Specification defined the condition when “no-gap with interruption” requirement is NOT applied based on GAP and SMTC relation such as partial or fully overlapped. We are okay to revise it if needed</w:t>
      </w:r>
      <w:r w:rsidR="00CC6586">
        <w:rPr>
          <w:lang w:val="en-US"/>
        </w:rPr>
        <w:t xml:space="preserve"> a</w:t>
      </w:r>
      <w:r w:rsidR="003B63AF">
        <w:rPr>
          <w:lang w:val="en-US"/>
        </w:rPr>
        <w:t xml:space="preserve">nd it can be directly discussed in CR. </w:t>
      </w:r>
    </w:p>
    <w:p w14:paraId="4513FA17" w14:textId="77777777" w:rsidR="00B4676E" w:rsidRDefault="00B4676E" w:rsidP="000367CB">
      <w:pPr>
        <w:rPr>
          <w:lang w:val="en-US"/>
        </w:rPr>
      </w:pPr>
    </w:p>
    <w:p w14:paraId="60469647" w14:textId="2A493541" w:rsidR="00B4676E" w:rsidRPr="00B4676E" w:rsidRDefault="00B4676E" w:rsidP="000367CB">
      <w:pPr>
        <w:rPr>
          <w:b/>
          <w:bCs/>
          <w:sz w:val="32"/>
          <w:szCs w:val="32"/>
        </w:rPr>
      </w:pPr>
      <w:r w:rsidRPr="00E73565">
        <w:rPr>
          <w:b/>
          <w:bCs/>
          <w:sz w:val="32"/>
          <w:szCs w:val="32"/>
        </w:rPr>
        <w:t xml:space="preserve">Inter-RAT </w:t>
      </w:r>
      <w:r>
        <w:rPr>
          <w:b/>
          <w:bCs/>
          <w:sz w:val="32"/>
          <w:szCs w:val="32"/>
        </w:rPr>
        <w:t>LTE</w:t>
      </w:r>
      <w:r w:rsidRPr="00E73565">
        <w:rPr>
          <w:b/>
          <w:bCs/>
          <w:sz w:val="32"/>
          <w:szCs w:val="32"/>
        </w:rPr>
        <w:t xml:space="preserve"> measurement from </w:t>
      </w:r>
      <w:r>
        <w:rPr>
          <w:b/>
          <w:bCs/>
          <w:sz w:val="32"/>
          <w:szCs w:val="32"/>
        </w:rPr>
        <w:t>NR</w:t>
      </w:r>
    </w:p>
    <w:tbl>
      <w:tblPr>
        <w:tblStyle w:val="TableGrid"/>
        <w:tblW w:w="0" w:type="auto"/>
        <w:tblLook w:val="04A0" w:firstRow="1" w:lastRow="0" w:firstColumn="1" w:lastColumn="0" w:noHBand="0" w:noVBand="1"/>
      </w:tblPr>
      <w:tblGrid>
        <w:gridCol w:w="9621"/>
      </w:tblGrid>
      <w:tr w:rsidR="006619C9" w14:paraId="3A50B861" w14:textId="77777777" w:rsidTr="00751D51">
        <w:tc>
          <w:tcPr>
            <w:tcW w:w="9621" w:type="dxa"/>
          </w:tcPr>
          <w:p w14:paraId="20EB3142" w14:textId="77777777" w:rsidR="006619C9" w:rsidRDefault="006619C9" w:rsidP="00751D51">
            <w:pPr>
              <w:rPr>
                <w:b/>
                <w:u w:val="single"/>
              </w:rPr>
            </w:pPr>
            <w:r>
              <w:rPr>
                <w:b/>
                <w:u w:val="single"/>
              </w:rPr>
              <w:lastRenderedPageBreak/>
              <w:t>Issue 2-1-1: Scheduling restriction due to mixed numerology for case b-</w:t>
            </w:r>
            <w:proofErr w:type="gramStart"/>
            <w:r>
              <w:rPr>
                <w:b/>
                <w:u w:val="single"/>
              </w:rPr>
              <w:t>2</w:t>
            </w:r>
            <w:proofErr w:type="gramEnd"/>
          </w:p>
          <w:p w14:paraId="79CD7A41"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5AD8022D"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Pr>
                <w:rFonts w:eastAsia="SimSun"/>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2BD86E36"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textAlignment w:val="baseline"/>
              <w:rPr>
                <w:rFonts w:eastAsia="SimSun"/>
                <w:szCs w:val="24"/>
                <w:lang w:eastAsia="zh-CN"/>
              </w:rPr>
            </w:pPr>
            <w:r>
              <w:t xml:space="preserve">Option 1a: </w:t>
            </w:r>
            <w:r w:rsidRPr="00172B00">
              <w:t>The scheduling restriction will be applied to the whole EMW if UE doesn’t support mix-numerology between LTE measurement and NR data reception</w:t>
            </w:r>
            <w:r>
              <w:t>.</w:t>
            </w:r>
          </w:p>
          <w:p w14:paraId="2908DCBE" w14:textId="77777777" w:rsidR="006619C9" w:rsidRDefault="006619C9" w:rsidP="00751D51">
            <w:pPr>
              <w:rPr>
                <w:b/>
                <w:u w:val="single"/>
              </w:rPr>
            </w:pPr>
          </w:p>
          <w:p w14:paraId="540937AB" w14:textId="77777777" w:rsidR="006619C9" w:rsidRDefault="006619C9" w:rsidP="00751D51">
            <w:pPr>
              <w:rPr>
                <w:b/>
                <w:u w:val="single"/>
              </w:rPr>
            </w:pPr>
            <w:r>
              <w:rPr>
                <w:b/>
                <w:u w:val="single"/>
              </w:rPr>
              <w:t xml:space="preserve">Issue 2-1-2: Scheduling restrictions and UE capability </w:t>
            </w:r>
            <w:proofErr w:type="gramStart"/>
            <w:r>
              <w:rPr>
                <w:b/>
                <w:u w:val="single"/>
              </w:rPr>
              <w:t>reporting</w:t>
            </w:r>
            <w:proofErr w:type="gramEnd"/>
            <w:r>
              <w:rPr>
                <w:b/>
                <w:u w:val="single"/>
              </w:rPr>
              <w:t xml:space="preserve"> </w:t>
            </w:r>
          </w:p>
          <w:p w14:paraId="00A98260"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01FB5BE5"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Proposal 1a: </w:t>
            </w:r>
            <w:r w:rsidRPr="004D067E">
              <w:t xml:space="preserve">For Cases b-1 and b-2: When the UE require </w:t>
            </w:r>
            <w:r>
              <w:t xml:space="preserve">NO </w:t>
            </w:r>
            <w:r w:rsidRPr="004D067E">
              <w:t xml:space="preserve">scheduling restriction for a specific carrier: </w:t>
            </w:r>
          </w:p>
          <w:p w14:paraId="23010A74"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textAlignment w:val="baseline"/>
            </w:pPr>
            <w:r w:rsidRPr="004D067E">
              <w:t xml:space="preserve">the UE shall report to the NW that the UE can measure a given/specific carrier frequency of inter-RAT EUTRAN without gap and without </w:t>
            </w:r>
            <w:proofErr w:type="gramStart"/>
            <w:r w:rsidRPr="004D067E">
              <w:t>interruption;</w:t>
            </w:r>
            <w:proofErr w:type="gramEnd"/>
            <w:r w:rsidRPr="004D067E">
              <w:t xml:space="preserve"> </w:t>
            </w:r>
          </w:p>
          <w:p w14:paraId="79FAD432"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textAlignment w:val="baseline"/>
            </w:pPr>
            <w:r w:rsidRPr="004D067E">
              <w:t>the UE shall not report EMW</w:t>
            </w:r>
            <w:r>
              <w:t xml:space="preserve"> (i.e. the UE can measure with at any reference signal occasion).</w:t>
            </w:r>
          </w:p>
          <w:p w14:paraId="26AB81BB"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Proposal 1b: </w:t>
            </w:r>
            <w:r w:rsidRPr="0013086F">
              <w:t xml:space="preserve">For Cases b-1 and b-2: When the UE require scheduling restriction for a specific carrier: </w:t>
            </w:r>
          </w:p>
          <w:p w14:paraId="1C9CB309"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textAlignment w:val="baseline"/>
            </w:pPr>
            <w:r w:rsidRPr="0013086F">
              <w:t xml:space="preserve">the UE reports to the NW that the UE can measure a given/specific carrier frequency of inter-RAT EUTRAN without gap and without interruption, </w:t>
            </w:r>
          </w:p>
          <w:p w14:paraId="428D1A6A"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textAlignment w:val="baseline"/>
            </w:pPr>
            <w:r w:rsidRPr="0013086F">
              <w:t>also, the UE shall report the support of effective measurement window (EMW) for inter-RAT EUTRAN capability</w:t>
            </w:r>
            <w:r>
              <w:t xml:space="preserve"> (i.e. the UE can measure and cause scheduling restrictions only within the EMW occasions).</w:t>
            </w:r>
          </w:p>
          <w:p w14:paraId="3A3B2C8D"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Proposal 1c: </w:t>
            </w:r>
            <w:r w:rsidRPr="006B1E0E">
              <w:t>For Cases b-1 and b-2: When the UE reports for inter-RAT EUTRAN measurements without gap and without interruption and the UE cannot guarantee no scheduling restrictions, the UE shall report NCSG, or gaps</w:t>
            </w:r>
            <w:r>
              <w:t>.</w:t>
            </w:r>
          </w:p>
          <w:p w14:paraId="0B28E11C" w14:textId="77777777" w:rsidR="006619C9" w:rsidRPr="006603B2" w:rsidRDefault="006619C9" w:rsidP="00751D51"/>
        </w:tc>
      </w:tr>
    </w:tbl>
    <w:p w14:paraId="45BE2679" w14:textId="77777777" w:rsidR="006619C9" w:rsidRDefault="006619C9" w:rsidP="006619C9">
      <w:pPr>
        <w:rPr>
          <w:lang w:val="en-US"/>
        </w:rPr>
      </w:pPr>
    </w:p>
    <w:p w14:paraId="78A7B31E" w14:textId="2428DA0F" w:rsidR="001E7142" w:rsidRDefault="004E218F" w:rsidP="006619C9">
      <w:pPr>
        <w:rPr>
          <w:lang w:val="en-US"/>
        </w:rPr>
      </w:pPr>
      <w:r>
        <w:rPr>
          <w:lang w:val="en-US"/>
        </w:rPr>
        <w:t xml:space="preserve">We support </w:t>
      </w:r>
      <w:r w:rsidR="006619C9">
        <w:rPr>
          <w:lang w:val="en-US"/>
        </w:rPr>
        <w:t>to define scheduling restrictions since the capability is defined for mixed SCS between serving cell and target MO</w:t>
      </w:r>
      <w:r w:rsidR="001E7142">
        <w:rPr>
          <w:lang w:val="en-US"/>
        </w:rPr>
        <w:t xml:space="preserve"> for case b-2</w:t>
      </w:r>
      <w:r w:rsidR="00730DC1">
        <w:rPr>
          <w:lang w:val="en-US"/>
        </w:rPr>
        <w:t xml:space="preserve"> and </w:t>
      </w:r>
      <w:r w:rsidR="006C1F3C">
        <w:rPr>
          <w:lang w:val="en-US"/>
        </w:rPr>
        <w:t>sharing FFT is assumed</w:t>
      </w:r>
      <w:r w:rsidR="001E7142">
        <w:rPr>
          <w:lang w:val="en-US"/>
        </w:rPr>
        <w:t>.</w:t>
      </w:r>
      <w:r w:rsidR="006619C9">
        <w:rPr>
          <w:lang w:val="en-US"/>
        </w:rPr>
        <w:t xml:space="preserve"> The scheduling restrictions </w:t>
      </w:r>
      <w:r w:rsidR="001E7142">
        <w:rPr>
          <w:lang w:val="en-US"/>
        </w:rPr>
        <w:t>can be</w:t>
      </w:r>
      <w:r w:rsidR="006619C9">
        <w:rPr>
          <w:lang w:val="en-US"/>
        </w:rPr>
        <w:t xml:space="preserve"> applied to the whole EMW for UE who does not support </w:t>
      </w:r>
      <w:r w:rsidR="001E7142">
        <w:rPr>
          <w:lang w:val="en-US"/>
        </w:rPr>
        <w:t xml:space="preserve">the capability. However, for case b-1 scheduling restriction due to mixed SCS </w:t>
      </w:r>
      <w:r w:rsidR="00C06812">
        <w:rPr>
          <w:lang w:val="en-US"/>
        </w:rPr>
        <w:t>is</w:t>
      </w:r>
      <w:r w:rsidR="001E7142">
        <w:rPr>
          <w:lang w:val="en-US"/>
        </w:rPr>
        <w:t xml:space="preserve"> not needed.</w:t>
      </w:r>
      <w:r w:rsidR="005040E7">
        <w:rPr>
          <w:lang w:val="en-US"/>
        </w:rPr>
        <w:t xml:space="preserve"> The assumption </w:t>
      </w:r>
      <w:r w:rsidR="002C4F11">
        <w:rPr>
          <w:lang w:val="en-US"/>
        </w:rPr>
        <w:t>for</w:t>
      </w:r>
      <w:r w:rsidR="005040E7">
        <w:rPr>
          <w:lang w:val="en-US"/>
        </w:rPr>
        <w:t xml:space="preserve"> case b-1 is UE has a spare chain and UE report </w:t>
      </w:r>
      <w:r w:rsidR="00043199">
        <w:rPr>
          <w:lang w:val="en-US"/>
        </w:rPr>
        <w:t>‘</w:t>
      </w:r>
      <w:proofErr w:type="spellStart"/>
      <w:r w:rsidR="005040E7">
        <w:rPr>
          <w:lang w:val="en-US"/>
        </w:rPr>
        <w:t>nogap-noncsg</w:t>
      </w:r>
      <w:proofErr w:type="spellEnd"/>
      <w:r w:rsidR="00043199">
        <w:rPr>
          <w:lang w:val="en-US"/>
        </w:rPr>
        <w:t>’</w:t>
      </w:r>
      <w:r w:rsidR="00127879">
        <w:rPr>
          <w:lang w:val="en-US"/>
        </w:rPr>
        <w:t xml:space="preserve"> via R17 NCSG reporting. By indicating </w:t>
      </w:r>
      <w:r w:rsidR="00043199">
        <w:rPr>
          <w:lang w:val="en-US"/>
        </w:rPr>
        <w:t>‘</w:t>
      </w:r>
      <w:proofErr w:type="spellStart"/>
      <w:r w:rsidR="00127879">
        <w:rPr>
          <w:lang w:val="en-US"/>
        </w:rPr>
        <w:t>nogap-noncsg</w:t>
      </w:r>
      <w:proofErr w:type="spellEnd"/>
      <w:r w:rsidR="00043199">
        <w:rPr>
          <w:lang w:val="en-US"/>
        </w:rPr>
        <w:t>’</w:t>
      </w:r>
      <w:r w:rsidR="00127879">
        <w:rPr>
          <w:lang w:val="en-US"/>
        </w:rPr>
        <w:t xml:space="preserve">, it implies UE has </w:t>
      </w:r>
      <w:r w:rsidR="00D67650">
        <w:rPr>
          <w:lang w:val="en-US"/>
        </w:rPr>
        <w:t xml:space="preserve">a </w:t>
      </w:r>
      <w:r w:rsidR="00127879">
        <w:rPr>
          <w:lang w:val="en-US"/>
        </w:rPr>
        <w:t xml:space="preserve">spare chain </w:t>
      </w:r>
      <w:r w:rsidR="00D67650">
        <w:rPr>
          <w:lang w:val="en-US"/>
        </w:rPr>
        <w:t xml:space="preserve">for </w:t>
      </w:r>
      <w:proofErr w:type="gramStart"/>
      <w:r w:rsidR="00D67650">
        <w:rPr>
          <w:lang w:val="en-US"/>
        </w:rPr>
        <w:t>measurement</w:t>
      </w:r>
      <w:proofErr w:type="gramEnd"/>
      <w:r w:rsidR="00D67650">
        <w:rPr>
          <w:lang w:val="en-US"/>
        </w:rPr>
        <w:t xml:space="preserve"> </w:t>
      </w:r>
      <w:r w:rsidR="00127879">
        <w:rPr>
          <w:lang w:val="en-US"/>
        </w:rPr>
        <w:t xml:space="preserve">but UE does not need </w:t>
      </w:r>
      <w:r w:rsidR="00A34911">
        <w:rPr>
          <w:lang w:val="en-US"/>
        </w:rPr>
        <w:t xml:space="preserve">MG or even NCSG for </w:t>
      </w:r>
      <w:r w:rsidR="00127879">
        <w:rPr>
          <w:lang w:val="en-US"/>
        </w:rPr>
        <w:t>VIL</w:t>
      </w:r>
      <w:r w:rsidR="00FE42B1">
        <w:rPr>
          <w:lang w:val="en-US"/>
        </w:rPr>
        <w:t xml:space="preserve">. In this </w:t>
      </w:r>
      <w:r w:rsidR="00447364">
        <w:rPr>
          <w:lang w:val="en-US"/>
        </w:rPr>
        <w:t>case</w:t>
      </w:r>
      <w:r w:rsidR="00FE42B1">
        <w:rPr>
          <w:lang w:val="en-US"/>
        </w:rPr>
        <w:t xml:space="preserve">, </w:t>
      </w:r>
      <w:r w:rsidR="00875B21">
        <w:rPr>
          <w:lang w:val="en-US"/>
        </w:rPr>
        <w:t xml:space="preserve">separate FFT </w:t>
      </w:r>
      <w:r w:rsidR="00447364">
        <w:rPr>
          <w:lang w:val="en-US"/>
        </w:rPr>
        <w:t xml:space="preserve">is assumed for </w:t>
      </w:r>
      <w:r w:rsidR="00BC6D4D">
        <w:rPr>
          <w:lang w:val="en-US"/>
        </w:rPr>
        <w:t xml:space="preserve">inter-RAT </w:t>
      </w:r>
      <w:r w:rsidR="00447364">
        <w:rPr>
          <w:lang w:val="en-US"/>
        </w:rPr>
        <w:t xml:space="preserve">LTE measurement and </w:t>
      </w:r>
      <w:r w:rsidR="00BC6D4D">
        <w:rPr>
          <w:lang w:val="en-US"/>
        </w:rPr>
        <w:t xml:space="preserve">NR </w:t>
      </w:r>
      <w:r w:rsidR="00447364">
        <w:rPr>
          <w:lang w:val="en-US"/>
        </w:rPr>
        <w:t xml:space="preserve">serving data. </w:t>
      </w:r>
      <w:r w:rsidR="006D53A2">
        <w:rPr>
          <w:lang w:val="en-US"/>
        </w:rPr>
        <w:t xml:space="preserve">Therefore, </w:t>
      </w:r>
      <w:r w:rsidR="00CA2CBC">
        <w:rPr>
          <w:lang w:val="en-US"/>
        </w:rPr>
        <w:t xml:space="preserve">DL </w:t>
      </w:r>
      <w:r w:rsidR="004329F8">
        <w:rPr>
          <w:lang w:val="en-US"/>
        </w:rPr>
        <w:t xml:space="preserve">scheduling restriction is not required regardless of UE supporting mixed SCS between serving cell and target MO in case b-1. </w:t>
      </w:r>
      <w:r w:rsidR="00E41EF8">
        <w:rPr>
          <w:lang w:val="en-US"/>
        </w:rPr>
        <w:t>Same principl</w:t>
      </w:r>
      <w:r w:rsidR="007C4BF4">
        <w:rPr>
          <w:lang w:val="en-US"/>
        </w:rPr>
        <w:t>e</w:t>
      </w:r>
      <w:r w:rsidR="00E41EF8">
        <w:rPr>
          <w:lang w:val="en-US"/>
        </w:rPr>
        <w:t xml:space="preserve"> should be applied to </w:t>
      </w:r>
      <w:r w:rsidR="00A7229F">
        <w:rPr>
          <w:lang w:val="en-US"/>
        </w:rPr>
        <w:t xml:space="preserve">R17 scheduling restriction for FR1 and inter-RAT LTE measurement with mixed SCS. </w:t>
      </w:r>
      <w:r w:rsidR="00F4347D">
        <w:rPr>
          <w:lang w:val="en-US"/>
        </w:rPr>
        <w:t xml:space="preserve">Since </w:t>
      </w:r>
      <w:r w:rsidR="00BC57FE">
        <w:rPr>
          <w:lang w:val="en-US"/>
        </w:rPr>
        <w:t xml:space="preserve">scheduling restriction is not needed due to mixed SCS, RAN4 does not need to extend </w:t>
      </w:r>
      <w:r w:rsidR="00BC57FE" w:rsidRPr="00664EEF">
        <w:rPr>
          <w:i/>
          <w:iCs/>
          <w:lang w:val="en-US"/>
        </w:rPr>
        <w:t>“</w:t>
      </w:r>
      <w:proofErr w:type="spellStart"/>
      <w:r w:rsidR="00BC57FE" w:rsidRPr="00664EEF">
        <w:rPr>
          <w:i/>
          <w:iCs/>
          <w:lang w:val="en-US"/>
        </w:rPr>
        <w:t>SimultaneousRxDataCRS-DiffNumerology</w:t>
      </w:r>
      <w:proofErr w:type="spellEnd"/>
      <w:r w:rsidR="00BC57FE" w:rsidRPr="00664EEF">
        <w:rPr>
          <w:i/>
          <w:iCs/>
          <w:lang w:val="en-US"/>
        </w:rPr>
        <w:t>”</w:t>
      </w:r>
      <w:r w:rsidR="00BC57FE" w:rsidRPr="00BC57FE">
        <w:rPr>
          <w:lang w:val="en-US"/>
        </w:rPr>
        <w:t xml:space="preserve"> to cover case b-1.</w:t>
      </w:r>
      <w:r w:rsidR="00BC57FE">
        <w:rPr>
          <w:rFonts w:ascii="Arial" w:hAnsi="Arial" w:cs="Arial"/>
          <w:b/>
          <w:bCs/>
          <w:sz w:val="18"/>
          <w:szCs w:val="18"/>
        </w:rPr>
        <w:t xml:space="preserve"> </w:t>
      </w:r>
    </w:p>
    <w:p w14:paraId="29612C53" w14:textId="5E7976AF" w:rsidR="006C51E8" w:rsidRDefault="006C51E8" w:rsidP="006619C9">
      <w:pPr>
        <w:rPr>
          <w:lang w:val="en-US"/>
        </w:rPr>
      </w:pPr>
      <w:proofErr w:type="gramStart"/>
      <w:r w:rsidRPr="00621D6F">
        <w:rPr>
          <w:b/>
          <w:bCs/>
          <w:lang w:val="en-US"/>
        </w:rPr>
        <w:t>Proposal :</w:t>
      </w:r>
      <w:proofErr w:type="gramEnd"/>
      <w:r>
        <w:rPr>
          <w:lang w:val="en-US"/>
        </w:rPr>
        <w:t xml:space="preserve"> </w:t>
      </w:r>
      <w:r w:rsidRPr="00B61EB4">
        <w:rPr>
          <w:b/>
          <w:bCs/>
          <w:lang w:val="en-US"/>
        </w:rPr>
        <w:t xml:space="preserve">RAN4 define scheduling restriction </w:t>
      </w:r>
      <w:r w:rsidR="00E561F2" w:rsidRPr="00B61EB4">
        <w:rPr>
          <w:b/>
          <w:bCs/>
          <w:lang w:val="en-US"/>
        </w:rPr>
        <w:t xml:space="preserve">due to </w:t>
      </w:r>
      <w:r w:rsidRPr="00B61EB4">
        <w:rPr>
          <w:b/>
          <w:bCs/>
          <w:lang w:val="en-US"/>
        </w:rPr>
        <w:t>mixed SCS</w:t>
      </w:r>
      <w:r w:rsidR="00E561F2" w:rsidRPr="00B61EB4">
        <w:rPr>
          <w:b/>
          <w:bCs/>
          <w:lang w:val="en-US"/>
        </w:rPr>
        <w:t xml:space="preserve"> between serving data and inter-RAT LTE for case b-2. </w:t>
      </w:r>
      <w:r w:rsidR="006C1F3C" w:rsidRPr="00B61EB4">
        <w:rPr>
          <w:b/>
          <w:bCs/>
          <w:lang w:val="en-US"/>
        </w:rPr>
        <w:t>And the scheduling restriction can be applied to whole EMW.</w:t>
      </w:r>
      <w:r w:rsidR="006C1F3C">
        <w:rPr>
          <w:lang w:val="en-US"/>
        </w:rPr>
        <w:t xml:space="preserve"> </w:t>
      </w:r>
    </w:p>
    <w:p w14:paraId="376ED635" w14:textId="7666A2F4" w:rsidR="00E561F2" w:rsidRDefault="00E561F2" w:rsidP="006619C9">
      <w:pPr>
        <w:rPr>
          <w:lang w:val="en-US"/>
        </w:rPr>
      </w:pPr>
      <w:proofErr w:type="gramStart"/>
      <w:r w:rsidRPr="00621D6F">
        <w:rPr>
          <w:b/>
          <w:bCs/>
          <w:lang w:val="en-US"/>
        </w:rPr>
        <w:t>Observation :</w:t>
      </w:r>
      <w:proofErr w:type="gramEnd"/>
      <w:r>
        <w:rPr>
          <w:lang w:val="en-US"/>
        </w:rPr>
        <w:t xml:space="preserve"> </w:t>
      </w:r>
      <w:r w:rsidR="00CC2A81">
        <w:rPr>
          <w:lang w:val="en-US"/>
        </w:rPr>
        <w:t xml:space="preserve">The </w:t>
      </w:r>
      <w:r w:rsidR="00CC2A81" w:rsidRPr="0041703F">
        <w:rPr>
          <w:lang w:val="en-US"/>
        </w:rPr>
        <w:t>assumption in case b-1 is UE has a spare chain and UE report ‘</w:t>
      </w:r>
      <w:proofErr w:type="spellStart"/>
      <w:r w:rsidR="00CC2A81" w:rsidRPr="0041703F">
        <w:rPr>
          <w:lang w:val="en-US"/>
        </w:rPr>
        <w:t>nogap-noncsg</w:t>
      </w:r>
      <w:proofErr w:type="spellEnd"/>
      <w:r w:rsidR="00AB1D76" w:rsidRPr="0041703F">
        <w:rPr>
          <w:lang w:val="en-US"/>
        </w:rPr>
        <w:t>’ via</w:t>
      </w:r>
      <w:r w:rsidR="00AB1D76">
        <w:rPr>
          <w:lang w:val="en-US"/>
        </w:rPr>
        <w:t xml:space="preserve"> NCSG inter-RAT reporting. By in</w:t>
      </w:r>
      <w:r w:rsidR="00A46AB2">
        <w:rPr>
          <w:lang w:val="en-US"/>
        </w:rPr>
        <w:t>dicating ‘</w:t>
      </w:r>
      <w:proofErr w:type="spellStart"/>
      <w:r w:rsidR="00A46AB2">
        <w:rPr>
          <w:lang w:val="en-US"/>
        </w:rPr>
        <w:t>nogap-noncsg</w:t>
      </w:r>
      <w:proofErr w:type="spellEnd"/>
      <w:r w:rsidR="00A46AB2">
        <w:rPr>
          <w:lang w:val="en-US"/>
        </w:rPr>
        <w:t xml:space="preserve">’ it implies UE has a spare chain for inter-RAT LTE </w:t>
      </w:r>
      <w:proofErr w:type="gramStart"/>
      <w:r w:rsidR="00A46AB2">
        <w:rPr>
          <w:lang w:val="en-US"/>
        </w:rPr>
        <w:t>measurement</w:t>
      </w:r>
      <w:proofErr w:type="gramEnd"/>
      <w:r w:rsidR="00A46AB2">
        <w:rPr>
          <w:lang w:val="en-US"/>
        </w:rPr>
        <w:t xml:space="preserve"> but UE does not need MG or does not need VIL for NCSG. </w:t>
      </w:r>
    </w:p>
    <w:p w14:paraId="1D4D44D3" w14:textId="26697685" w:rsidR="00CA2CBC" w:rsidRDefault="00BC6D4D" w:rsidP="006619C9">
      <w:pPr>
        <w:rPr>
          <w:lang w:val="en-US"/>
        </w:rPr>
      </w:pPr>
      <w:proofErr w:type="gramStart"/>
      <w:r w:rsidRPr="00621D6F">
        <w:rPr>
          <w:b/>
          <w:bCs/>
          <w:lang w:val="en-US"/>
        </w:rPr>
        <w:t>Observation :</w:t>
      </w:r>
      <w:proofErr w:type="gramEnd"/>
      <w:r>
        <w:rPr>
          <w:lang w:val="en-US"/>
        </w:rPr>
        <w:t xml:space="preserve"> In case b-1, separate FFT is assumed for inter-RAT LTE measurement and NR serving data</w:t>
      </w:r>
      <w:r w:rsidR="00F85F38">
        <w:rPr>
          <w:lang w:val="en-US"/>
        </w:rPr>
        <w:t xml:space="preserve"> which is different from case b-2</w:t>
      </w:r>
      <w:r w:rsidR="00CA2CBC">
        <w:rPr>
          <w:lang w:val="en-US"/>
        </w:rPr>
        <w:t xml:space="preserve">. Therefore, DL scheduling restriction is not needed regardless of UE supporting mixed SCS. </w:t>
      </w:r>
      <w:r w:rsidR="007C4BF4">
        <w:rPr>
          <w:lang w:val="en-US"/>
        </w:rPr>
        <w:t xml:space="preserve">Same principle should be scheduling restriction for FR1 and inter-LTE measurement with NCSG. </w:t>
      </w:r>
    </w:p>
    <w:p w14:paraId="0D8F10D5" w14:textId="7CBB1408" w:rsidR="00646B05" w:rsidRDefault="00231A12" w:rsidP="004561A6">
      <w:pPr>
        <w:rPr>
          <w:b/>
          <w:bCs/>
          <w:lang w:val="en-US"/>
        </w:rPr>
      </w:pPr>
      <w:proofErr w:type="gramStart"/>
      <w:r w:rsidRPr="00621D6F">
        <w:rPr>
          <w:b/>
          <w:bCs/>
          <w:lang w:val="en-US"/>
        </w:rPr>
        <w:t>Proposal :</w:t>
      </w:r>
      <w:proofErr w:type="gramEnd"/>
      <w:r w:rsidRPr="00621D6F">
        <w:rPr>
          <w:b/>
          <w:bCs/>
          <w:lang w:val="en-US"/>
        </w:rPr>
        <w:t xml:space="preserve"> In case b-1, DL scheduling restriction is not needed </w:t>
      </w:r>
      <w:r w:rsidR="008E3405" w:rsidRPr="00621D6F">
        <w:rPr>
          <w:b/>
          <w:bCs/>
          <w:lang w:val="en-US"/>
        </w:rPr>
        <w:t>for inter-RAT LTE measurement without gap regardless of UE supporting mixed SCS.</w:t>
      </w:r>
      <w:r w:rsidR="00546FD4">
        <w:rPr>
          <w:b/>
          <w:bCs/>
          <w:lang w:val="en-US"/>
        </w:rPr>
        <w:t xml:space="preserve"> </w:t>
      </w:r>
      <w:r w:rsidR="004561A6">
        <w:rPr>
          <w:b/>
          <w:bCs/>
          <w:lang w:val="en-US"/>
        </w:rPr>
        <w:br/>
      </w:r>
      <w:proofErr w:type="gramStart"/>
      <w:r w:rsidR="00646B05" w:rsidRPr="00621D6F">
        <w:rPr>
          <w:b/>
          <w:bCs/>
          <w:lang w:val="en-US"/>
        </w:rPr>
        <w:t>Note :</w:t>
      </w:r>
      <w:proofErr w:type="gramEnd"/>
      <w:r w:rsidR="00646B05" w:rsidRPr="00621D6F">
        <w:rPr>
          <w:b/>
          <w:bCs/>
          <w:lang w:val="en-US"/>
        </w:rPr>
        <w:t xml:space="preserve"> RAN4 need to update R17 scheduling restriction for FR1 and LTE measurement with NCSG</w:t>
      </w:r>
      <w:r w:rsidR="00621D6F" w:rsidRPr="00621D6F">
        <w:rPr>
          <w:b/>
          <w:bCs/>
          <w:lang w:val="en-US"/>
        </w:rPr>
        <w:t xml:space="preserve"> accordingly. </w:t>
      </w:r>
    </w:p>
    <w:p w14:paraId="3FF8CCD4" w14:textId="005A8F47" w:rsidR="00462217" w:rsidRPr="00462217" w:rsidRDefault="00462217" w:rsidP="00462217">
      <w:pPr>
        <w:rPr>
          <w:lang w:val="en-US"/>
        </w:rPr>
      </w:pPr>
      <w:proofErr w:type="gramStart"/>
      <w:r>
        <w:rPr>
          <w:b/>
          <w:bCs/>
          <w:lang w:val="en-US"/>
        </w:rPr>
        <w:lastRenderedPageBreak/>
        <w:t>Observation :</w:t>
      </w:r>
      <w:proofErr w:type="gramEnd"/>
      <w:r>
        <w:rPr>
          <w:b/>
          <w:bCs/>
          <w:lang w:val="en-US"/>
        </w:rPr>
        <w:t xml:space="preserve"> </w:t>
      </w:r>
      <w:r>
        <w:rPr>
          <w:lang w:val="en-US"/>
        </w:rPr>
        <w:t xml:space="preserve">Since scheduling restriction is not needed due to mixed SCS, RAN4 does not need to extend </w:t>
      </w:r>
      <w:r w:rsidRPr="00664EEF">
        <w:rPr>
          <w:i/>
          <w:iCs/>
          <w:lang w:val="en-US"/>
        </w:rPr>
        <w:t>“</w:t>
      </w:r>
      <w:proofErr w:type="spellStart"/>
      <w:r w:rsidRPr="00664EEF">
        <w:rPr>
          <w:i/>
          <w:iCs/>
          <w:lang w:val="en-US"/>
        </w:rPr>
        <w:t>SimultaneousRxDataCRS-DiffNumerology</w:t>
      </w:r>
      <w:proofErr w:type="spellEnd"/>
      <w:r w:rsidRPr="00664EEF">
        <w:rPr>
          <w:i/>
          <w:iCs/>
          <w:lang w:val="en-US"/>
        </w:rPr>
        <w:t>”</w:t>
      </w:r>
      <w:r w:rsidRPr="00BC57FE">
        <w:rPr>
          <w:lang w:val="en-US"/>
        </w:rPr>
        <w:t xml:space="preserve"> to cover case b-1.</w:t>
      </w:r>
      <w:r>
        <w:rPr>
          <w:rFonts w:ascii="Arial" w:hAnsi="Arial" w:cs="Arial"/>
          <w:b/>
          <w:bCs/>
          <w:sz w:val="18"/>
          <w:szCs w:val="18"/>
        </w:rPr>
        <w:t xml:space="preserve"> </w:t>
      </w:r>
    </w:p>
    <w:p w14:paraId="2CF7A141" w14:textId="0C5A8B6B" w:rsidR="00522CFB" w:rsidRPr="0058372D" w:rsidRDefault="00522CFB" w:rsidP="0058372D">
      <w:pPr>
        <w:rPr>
          <w:rFonts w:ascii="Arial" w:hAnsi="Arial" w:cs="Arial"/>
          <w:b/>
          <w:bCs/>
          <w:sz w:val="18"/>
          <w:szCs w:val="18"/>
        </w:rPr>
      </w:pPr>
      <w:proofErr w:type="gramStart"/>
      <w:r w:rsidRPr="00E06FDF">
        <w:rPr>
          <w:b/>
          <w:bCs/>
        </w:rPr>
        <w:t>Proposal :</w:t>
      </w:r>
      <w:proofErr w:type="gramEnd"/>
      <w:r w:rsidRPr="00E06FDF">
        <w:rPr>
          <w:b/>
          <w:bCs/>
        </w:rPr>
        <w:t xml:space="preserve"> </w:t>
      </w:r>
      <w:r w:rsidR="0058372D">
        <w:rPr>
          <w:b/>
          <w:bCs/>
        </w:rPr>
        <w:t xml:space="preserve">No need to extend </w:t>
      </w:r>
      <w:proofErr w:type="spellStart"/>
      <w:r w:rsidRPr="00E06FDF">
        <w:rPr>
          <w:rFonts w:ascii="Arial" w:hAnsi="Arial" w:cs="Arial"/>
          <w:b/>
          <w:bCs/>
          <w:sz w:val="18"/>
          <w:szCs w:val="18"/>
        </w:rPr>
        <w:t>SimultaneousRxDataCRS-DiffNumerology</w:t>
      </w:r>
      <w:proofErr w:type="spellEnd"/>
      <w:r w:rsidRPr="00E06FDF">
        <w:rPr>
          <w:rFonts w:ascii="Arial" w:hAnsi="Arial" w:cs="Arial"/>
          <w:b/>
          <w:bCs/>
          <w:sz w:val="18"/>
          <w:szCs w:val="18"/>
        </w:rPr>
        <w:t xml:space="preserve"> to</w:t>
      </w:r>
      <w:r w:rsidR="0058372D">
        <w:rPr>
          <w:rFonts w:ascii="Arial" w:hAnsi="Arial" w:cs="Arial"/>
          <w:b/>
          <w:bCs/>
          <w:sz w:val="18"/>
          <w:szCs w:val="18"/>
        </w:rPr>
        <w:t xml:space="preserve"> cover</w:t>
      </w:r>
      <w:r w:rsidRPr="00E06FDF">
        <w:rPr>
          <w:rFonts w:ascii="Arial" w:hAnsi="Arial" w:cs="Arial"/>
          <w:b/>
          <w:bCs/>
          <w:sz w:val="18"/>
          <w:szCs w:val="18"/>
        </w:rPr>
        <w:t xml:space="preserve"> case b-1. </w:t>
      </w:r>
    </w:p>
    <w:p w14:paraId="7580A2B8" w14:textId="77777777" w:rsidR="006619C9" w:rsidRPr="005A5B7C" w:rsidRDefault="006619C9" w:rsidP="006619C9"/>
    <w:tbl>
      <w:tblPr>
        <w:tblStyle w:val="TableGrid"/>
        <w:tblW w:w="0" w:type="auto"/>
        <w:tblLook w:val="04A0" w:firstRow="1" w:lastRow="0" w:firstColumn="1" w:lastColumn="0" w:noHBand="0" w:noVBand="1"/>
      </w:tblPr>
      <w:tblGrid>
        <w:gridCol w:w="9621"/>
      </w:tblGrid>
      <w:tr w:rsidR="006619C9" w14:paraId="49C3A987" w14:textId="77777777" w:rsidTr="00751D51">
        <w:tc>
          <w:tcPr>
            <w:tcW w:w="9621" w:type="dxa"/>
          </w:tcPr>
          <w:p w14:paraId="62EF7031" w14:textId="77777777" w:rsidR="006619C9" w:rsidRDefault="006619C9" w:rsidP="00751D51">
            <w:pPr>
              <w:rPr>
                <w:b/>
                <w:u w:val="single"/>
              </w:rPr>
            </w:pPr>
            <w:r>
              <w:rPr>
                <w:b/>
                <w:u w:val="single"/>
              </w:rPr>
              <w:t>Issue 2-2-1: Overlap between Effective measurement window and SMTC/SSB</w:t>
            </w:r>
          </w:p>
          <w:p w14:paraId="16AFF1AD" w14:textId="77777777" w:rsidR="006619C9" w:rsidRDefault="006619C9" w:rsidP="00751D51">
            <w:pPr>
              <w:pStyle w:val="ListParagraph"/>
              <w:numPr>
                <w:ilvl w:val="0"/>
                <w:numId w:val="1"/>
              </w:numPr>
              <w:autoSpaceDN w:val="0"/>
              <w:spacing w:after="120" w:line="252" w:lineRule="auto"/>
              <w:ind w:left="936"/>
              <w:contextualSpacing w:val="0"/>
              <w:rPr>
                <w:b/>
                <w:bCs/>
                <w:i/>
                <w:iCs/>
              </w:rPr>
            </w:pPr>
            <w:r>
              <w:rPr>
                <w:b/>
                <w:bCs/>
                <w:i/>
                <w:iCs/>
              </w:rPr>
              <w:t>Background</w:t>
            </w:r>
          </w:p>
          <w:p w14:paraId="76D74692" w14:textId="77777777" w:rsidR="006619C9" w:rsidRDefault="006619C9" w:rsidP="00751D51">
            <w:pPr>
              <w:pStyle w:val="ListParagraph"/>
              <w:numPr>
                <w:ilvl w:val="1"/>
                <w:numId w:val="1"/>
              </w:numPr>
              <w:autoSpaceDN w:val="0"/>
              <w:spacing w:after="120" w:line="252" w:lineRule="auto"/>
              <w:ind w:left="1656"/>
              <w:contextualSpacing w:val="0"/>
            </w:pPr>
            <w:r>
              <w:t>Previous Agreements</w:t>
            </w:r>
          </w:p>
          <w:p w14:paraId="3BBB4F3E" w14:textId="77777777" w:rsidR="006619C9" w:rsidRPr="00C542D9" w:rsidRDefault="006619C9" w:rsidP="00751D51">
            <w:pPr>
              <w:pStyle w:val="ListParagraph"/>
              <w:numPr>
                <w:ilvl w:val="2"/>
                <w:numId w:val="1"/>
              </w:numPr>
              <w:overflowPunct w:val="0"/>
              <w:autoSpaceDE w:val="0"/>
              <w:autoSpaceDN w:val="0"/>
              <w:adjustRightInd w:val="0"/>
              <w:spacing w:after="120"/>
              <w:ind w:left="2376"/>
              <w:contextualSpacing w:val="0"/>
              <w:rPr>
                <w:szCs w:val="24"/>
                <w:lang w:eastAsia="zh-CN"/>
              </w:rPr>
            </w:pPr>
            <w:r>
              <w:t>For case b-2, when EMW is configured overlapped with SMTC/SSB/CSI-RS measurement with scheduling restrictions, inter-RAT LTE measurement will be dropped.</w:t>
            </w:r>
          </w:p>
          <w:p w14:paraId="1BDBCF46"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rPr>
                <w:szCs w:val="24"/>
                <w:lang w:eastAsia="zh-CN"/>
              </w:rPr>
            </w:pPr>
            <w:r>
              <w:t>For case b-1 and b-2, when EMW is partially overlapped with MG (EMW periodicity &lt; MGRP), the EMW occasion colliding physically with MG will be dropped.</w:t>
            </w:r>
          </w:p>
          <w:p w14:paraId="5AAB6A6C" w14:textId="77777777" w:rsidR="006619C9" w:rsidRDefault="006619C9" w:rsidP="00751D51">
            <w:pPr>
              <w:jc w:val="center"/>
              <w:rPr>
                <w:b/>
                <w:u w:val="single"/>
              </w:rPr>
            </w:pPr>
            <w:r>
              <w:rPr>
                <w:noProof/>
                <w:lang w:val="en-US" w:eastAsia="zh-TW"/>
              </w:rPr>
              <w:drawing>
                <wp:inline distT="0" distB="0" distL="0" distR="0" wp14:anchorId="7E6FC8BD" wp14:editId="2174F8B1">
                  <wp:extent cx="3925681" cy="1502796"/>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7D1EA1B3"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 xml:space="preserve">Proposals to: </w:t>
            </w:r>
            <w:r w:rsidRPr="002B040C">
              <w:rPr>
                <w:strike/>
              </w:rPr>
              <w:t>For case b-1</w:t>
            </w:r>
            <w:r>
              <w:t xml:space="preserve"> and b-2</w:t>
            </w:r>
            <w:r w:rsidRPr="005E49D1">
              <w:t xml:space="preserve"> inter-RAT LTE measurement causing scheduling restriction</w:t>
            </w:r>
            <w:r>
              <w:t>, when EMW periodicity is smaller than MGRP,</w:t>
            </w:r>
          </w:p>
          <w:p w14:paraId="1B2E4285"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Option 1: </w:t>
            </w:r>
            <w:r w:rsidRPr="001601F2">
              <w:t xml:space="preserve">RAN4 to update the legacy agreements as: </w:t>
            </w:r>
            <w:r w:rsidRPr="008258EF">
              <w:rPr>
                <w:color w:val="4472C4" w:themeColor="accent1"/>
              </w:rPr>
              <w:t>after considering EMW dropping rule if EMW is colliding with SMTC/SSB/CSI-RS</w:t>
            </w:r>
            <w:r w:rsidRPr="001601F2">
              <w:t xml:space="preserve">, when the </w:t>
            </w:r>
            <w:r w:rsidRPr="008258EF">
              <w:rPr>
                <w:color w:val="4472C4" w:themeColor="accent1"/>
              </w:rPr>
              <w:t xml:space="preserve">remaining </w:t>
            </w:r>
            <w:r w:rsidRPr="001601F2">
              <w:t xml:space="preserve">EMW is fully overlapping with MG, the inter-RAT </w:t>
            </w:r>
            <w:proofErr w:type="spellStart"/>
            <w:r w:rsidRPr="001601F2">
              <w:t>meas</w:t>
            </w:r>
            <w:proofErr w:type="spellEnd"/>
            <w:r w:rsidRPr="001601F2">
              <w:t xml:space="preserve"> will be performed within MG</w:t>
            </w:r>
            <w:r>
              <w:t>.</w:t>
            </w:r>
          </w:p>
          <w:p w14:paraId="58BAB0C5" w14:textId="77777777" w:rsidR="006619C9" w:rsidRDefault="006619C9" w:rsidP="00751D51">
            <w:pPr>
              <w:rPr>
                <w:b/>
                <w:u w:val="single"/>
              </w:rPr>
            </w:pPr>
            <w:r>
              <w:rPr>
                <w:b/>
                <w:u w:val="single"/>
              </w:rPr>
              <w:t xml:space="preserve">Issue 2-2-1a: Overlap between Effective measurement window and </w:t>
            </w:r>
            <w:proofErr w:type="gramStart"/>
            <w:r>
              <w:rPr>
                <w:b/>
                <w:u w:val="single"/>
              </w:rPr>
              <w:t>MG</w:t>
            </w:r>
            <w:proofErr w:type="gramEnd"/>
          </w:p>
          <w:p w14:paraId="0D1C6836" w14:textId="77777777" w:rsidR="006619C9" w:rsidRDefault="006619C9" w:rsidP="00751D51">
            <w:pPr>
              <w:pStyle w:val="ListParagraph"/>
              <w:numPr>
                <w:ilvl w:val="0"/>
                <w:numId w:val="1"/>
              </w:numPr>
              <w:autoSpaceDN w:val="0"/>
              <w:spacing w:after="120" w:line="252" w:lineRule="auto"/>
              <w:ind w:left="936"/>
              <w:contextualSpacing w:val="0"/>
              <w:rPr>
                <w:b/>
                <w:bCs/>
                <w:i/>
                <w:iCs/>
              </w:rPr>
            </w:pPr>
            <w:r>
              <w:rPr>
                <w:b/>
                <w:bCs/>
                <w:i/>
                <w:iCs/>
              </w:rPr>
              <w:t>Background</w:t>
            </w:r>
          </w:p>
          <w:p w14:paraId="15D68FA6" w14:textId="77777777" w:rsidR="006619C9" w:rsidRDefault="006619C9" w:rsidP="00751D51">
            <w:pPr>
              <w:pStyle w:val="ListParagraph"/>
              <w:numPr>
                <w:ilvl w:val="1"/>
                <w:numId w:val="1"/>
              </w:numPr>
              <w:autoSpaceDN w:val="0"/>
              <w:spacing w:after="120" w:line="252" w:lineRule="auto"/>
              <w:ind w:left="1656"/>
              <w:contextualSpacing w:val="0"/>
            </w:pPr>
            <w:r>
              <w:t>Agreements</w:t>
            </w:r>
          </w:p>
          <w:p w14:paraId="63519756"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pPr>
            <w:r>
              <w:t>For case b-1 and b-2, when EMW is partially overlapped with MG (EMW periodicity &lt; MGRP), the EMW occasion colliding physically with MG will be dropped.</w:t>
            </w:r>
          </w:p>
          <w:p w14:paraId="4C27BBBF" w14:textId="77777777" w:rsidR="006619C9" w:rsidRDefault="006619C9" w:rsidP="00751D51">
            <w:pPr>
              <w:pStyle w:val="ListParagraph"/>
              <w:numPr>
                <w:ilvl w:val="2"/>
                <w:numId w:val="1"/>
              </w:numPr>
              <w:spacing w:after="120"/>
              <w:ind w:left="2376"/>
              <w:contextualSpacing w:val="0"/>
              <w:rPr>
                <w:rFonts w:eastAsia="SimSun"/>
                <w:szCs w:val="24"/>
                <w:lang w:eastAsia="zh-CN"/>
              </w:rPr>
            </w:pPr>
            <w:r>
              <w:rPr>
                <w:rFonts w:eastAsia="PMingLiU"/>
                <w:lang w:eastAsia="zh-TW"/>
              </w:rPr>
              <w:t>Note: The proximity rule in Rel-17 does not apply in this case.</w:t>
            </w:r>
          </w:p>
          <w:p w14:paraId="2B5A71BE"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 xml:space="preserve">Proposals to: </w:t>
            </w:r>
            <w:r>
              <w:t>For case b-1 and b-2</w:t>
            </w:r>
            <w:r w:rsidRPr="005E49D1">
              <w:t xml:space="preserve"> inter-RAT LTE measurement causing scheduling restriction</w:t>
            </w:r>
            <w:r>
              <w:t>, when EMW periodicity is larger than MGRP and all EMW are covered by measurement gaps,</w:t>
            </w:r>
          </w:p>
          <w:p w14:paraId="47CA5A51"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1: inter-RAT LTE measurement will be dropped.</w:t>
            </w:r>
          </w:p>
          <w:p w14:paraId="38F7BC87"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2: No UE behaviour is specified.</w:t>
            </w:r>
          </w:p>
          <w:p w14:paraId="13085E7D"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3: apply legacy gap-based measurement requirements, i.e. RAN4 requirements should NOT be defined based on EMW.</w:t>
            </w:r>
          </w:p>
          <w:p w14:paraId="431D93E9"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4: UE measurement requirements are based on EMW-RP.</w:t>
            </w:r>
          </w:p>
          <w:p w14:paraId="60C03BD1" w14:textId="77777777" w:rsidR="006619C9" w:rsidRDefault="006619C9" w:rsidP="00751D51">
            <w:pPr>
              <w:rPr>
                <w:lang w:val="en-US"/>
              </w:rPr>
            </w:pPr>
          </w:p>
        </w:tc>
      </w:tr>
    </w:tbl>
    <w:p w14:paraId="3B8DD1B7" w14:textId="77777777" w:rsidR="000205D5" w:rsidRDefault="000205D5" w:rsidP="000205D5">
      <w:pPr>
        <w:spacing w:after="120"/>
        <w:rPr>
          <w:lang w:val="en-US"/>
        </w:rPr>
      </w:pPr>
    </w:p>
    <w:p w14:paraId="002106BF" w14:textId="11A16BFB" w:rsidR="000205D5" w:rsidRDefault="000205D5" w:rsidP="006811D6">
      <w:pPr>
        <w:spacing w:after="120"/>
        <w:rPr>
          <w:b/>
          <w:bCs/>
        </w:rPr>
      </w:pPr>
      <w:proofErr w:type="gramStart"/>
      <w:r w:rsidRPr="00E81549">
        <w:rPr>
          <w:b/>
          <w:bCs/>
          <w:lang w:val="en-US"/>
        </w:rPr>
        <w:t>Proposal</w:t>
      </w:r>
      <w:r w:rsidRPr="000205D5">
        <w:rPr>
          <w:lang w:val="en-US"/>
        </w:rPr>
        <w:t xml:space="preserve"> :</w:t>
      </w:r>
      <w:proofErr w:type="gramEnd"/>
      <w:r w:rsidRPr="000205D5">
        <w:rPr>
          <w:lang w:val="en-US"/>
        </w:rPr>
        <w:t xml:space="preserve"> </w:t>
      </w:r>
      <w:r w:rsidRPr="00E81549">
        <w:rPr>
          <w:b/>
          <w:bCs/>
          <w:lang w:val="en-US"/>
        </w:rPr>
        <w:t xml:space="preserve">for case </w:t>
      </w:r>
      <w:r w:rsidRPr="00E81549">
        <w:rPr>
          <w:b/>
          <w:bCs/>
        </w:rPr>
        <w:t>b-2 inter-RAT LTE measurement causing scheduling restriction, when EMW periodicity is smaller than MGRP,</w:t>
      </w:r>
      <w:r w:rsidR="006811D6" w:rsidRPr="00E81549">
        <w:rPr>
          <w:b/>
          <w:bCs/>
        </w:rPr>
        <w:t xml:space="preserve"> </w:t>
      </w:r>
      <w:r w:rsidRPr="00E81549">
        <w:rPr>
          <w:b/>
          <w:bCs/>
        </w:rPr>
        <w:t xml:space="preserve">RAN4 to update the legacy agreements as: </w:t>
      </w:r>
      <w:r w:rsidRPr="00E81549">
        <w:rPr>
          <w:b/>
          <w:bCs/>
          <w:color w:val="4472C4" w:themeColor="accent1"/>
        </w:rPr>
        <w:t>after considering EMW dropping rule if EMW is colliding with SMTC/SSB/CSI-RS</w:t>
      </w:r>
      <w:r w:rsidRPr="00E81549">
        <w:rPr>
          <w:b/>
          <w:bCs/>
        </w:rPr>
        <w:t xml:space="preserve">, when the </w:t>
      </w:r>
      <w:r w:rsidRPr="00E81549">
        <w:rPr>
          <w:b/>
          <w:bCs/>
          <w:color w:val="4472C4" w:themeColor="accent1"/>
        </w:rPr>
        <w:t xml:space="preserve">remaining </w:t>
      </w:r>
      <w:r w:rsidRPr="00E81549">
        <w:rPr>
          <w:b/>
          <w:bCs/>
        </w:rPr>
        <w:t xml:space="preserve">EMW is fully overlapping with MG, the inter-RAT </w:t>
      </w:r>
      <w:proofErr w:type="spellStart"/>
      <w:r w:rsidRPr="00E81549">
        <w:rPr>
          <w:b/>
          <w:bCs/>
        </w:rPr>
        <w:t>meas</w:t>
      </w:r>
      <w:proofErr w:type="spellEnd"/>
      <w:r w:rsidRPr="00E81549">
        <w:rPr>
          <w:b/>
          <w:bCs/>
        </w:rPr>
        <w:t xml:space="preserve"> will be performed within MG.</w:t>
      </w:r>
    </w:p>
    <w:p w14:paraId="254FB774" w14:textId="7051ECC7" w:rsidR="001D55D4" w:rsidRPr="001D55D4" w:rsidRDefault="001D55D4" w:rsidP="006811D6">
      <w:pPr>
        <w:spacing w:after="120"/>
      </w:pPr>
      <w:r>
        <w:lastRenderedPageBreak/>
        <w:t xml:space="preserve">As we </w:t>
      </w:r>
      <w:r w:rsidR="00F26DCF">
        <w:t xml:space="preserve">discussed, case b-1 assume spare chain and separate FFT. Therefore, DL scheduling restriction is not </w:t>
      </w:r>
      <w:r w:rsidR="00291AEE">
        <w:t xml:space="preserve">needed for performing LTE measurement within EMW. Therefore, dropping rule is not needed when EWM is collided with SMTC/SSB/CSI-RS for case b-1. </w:t>
      </w:r>
    </w:p>
    <w:p w14:paraId="7A910538" w14:textId="19973691" w:rsidR="006811D6" w:rsidRDefault="006811D6" w:rsidP="006811D6">
      <w:pPr>
        <w:spacing w:after="120"/>
      </w:pPr>
      <w:proofErr w:type="gramStart"/>
      <w:r w:rsidRPr="00E81549">
        <w:rPr>
          <w:b/>
          <w:bCs/>
        </w:rPr>
        <w:t>Proposal</w:t>
      </w:r>
      <w:r>
        <w:t xml:space="preserve"> :</w:t>
      </w:r>
      <w:proofErr w:type="gramEnd"/>
      <w:r>
        <w:t xml:space="preserve"> </w:t>
      </w:r>
      <w:r w:rsidRPr="00E81549">
        <w:rPr>
          <w:b/>
          <w:bCs/>
        </w:rPr>
        <w:t xml:space="preserve">for case b-1, </w:t>
      </w:r>
      <w:r w:rsidR="007005C4" w:rsidRPr="00E81549">
        <w:rPr>
          <w:b/>
          <w:bCs/>
        </w:rPr>
        <w:t xml:space="preserve">EMW </w:t>
      </w:r>
      <w:r w:rsidR="007E674F" w:rsidRPr="00E81549">
        <w:rPr>
          <w:b/>
          <w:bCs/>
        </w:rPr>
        <w:t>dropping</w:t>
      </w:r>
      <w:r w:rsidRPr="00E81549">
        <w:rPr>
          <w:b/>
          <w:bCs/>
        </w:rPr>
        <w:t xml:space="preserve"> rule is not applied</w:t>
      </w:r>
      <w:r w:rsidR="007005C4" w:rsidRPr="00E81549">
        <w:rPr>
          <w:b/>
          <w:bCs/>
        </w:rPr>
        <w:t xml:space="preserve"> when EMW is collided with SMTC/SSB/CSI-RS</w:t>
      </w:r>
      <w:r w:rsidRPr="00E81549">
        <w:rPr>
          <w:b/>
          <w:bCs/>
        </w:rPr>
        <w:t xml:space="preserve"> as</w:t>
      </w:r>
      <w:r w:rsidR="007005C4" w:rsidRPr="00E81549">
        <w:rPr>
          <w:b/>
          <w:bCs/>
        </w:rPr>
        <w:t xml:space="preserve"> LTE measurement </w:t>
      </w:r>
      <w:r w:rsidR="007E674F" w:rsidRPr="00E81549">
        <w:rPr>
          <w:b/>
          <w:bCs/>
        </w:rPr>
        <w:t>is performed with vacant chain</w:t>
      </w:r>
      <w:r w:rsidR="007005C4" w:rsidRPr="00E81549">
        <w:rPr>
          <w:b/>
          <w:bCs/>
        </w:rPr>
        <w:t xml:space="preserve"> and </w:t>
      </w:r>
      <w:r w:rsidR="00C873F1">
        <w:rPr>
          <w:b/>
          <w:bCs/>
        </w:rPr>
        <w:t>scheduling restriction is not required</w:t>
      </w:r>
      <w:r w:rsidR="00743D02">
        <w:rPr>
          <w:b/>
          <w:bCs/>
        </w:rPr>
        <w:t>.</w:t>
      </w:r>
    </w:p>
    <w:p w14:paraId="676272BD" w14:textId="77777777" w:rsidR="007A1882" w:rsidRPr="0010027F" w:rsidRDefault="007A1882" w:rsidP="006619C9">
      <w:pPr>
        <w:rPr>
          <w:b/>
          <w:bCs/>
          <w:lang w:val="en-US"/>
        </w:rPr>
      </w:pPr>
    </w:p>
    <w:tbl>
      <w:tblPr>
        <w:tblStyle w:val="TableGrid"/>
        <w:tblW w:w="0" w:type="auto"/>
        <w:tblLook w:val="04A0" w:firstRow="1" w:lastRow="0" w:firstColumn="1" w:lastColumn="0" w:noHBand="0" w:noVBand="1"/>
      </w:tblPr>
      <w:tblGrid>
        <w:gridCol w:w="9621"/>
      </w:tblGrid>
      <w:tr w:rsidR="006619C9" w14:paraId="3092B45E" w14:textId="77777777" w:rsidTr="00751D51">
        <w:tc>
          <w:tcPr>
            <w:tcW w:w="9621" w:type="dxa"/>
          </w:tcPr>
          <w:p w14:paraId="0AC8A949" w14:textId="77777777" w:rsidR="006619C9" w:rsidRDefault="006619C9" w:rsidP="00751D51">
            <w:pPr>
              <w:rPr>
                <w:b/>
                <w:u w:val="single"/>
              </w:rPr>
            </w:pPr>
            <w:r>
              <w:rPr>
                <w:b/>
                <w:u w:val="single"/>
              </w:rPr>
              <w:t xml:space="preserve">Issue 2-2-2: EMW configuration #2 and #3: </w:t>
            </w:r>
          </w:p>
          <w:p w14:paraId="4F131CC7" w14:textId="77777777" w:rsidR="006619C9" w:rsidRDefault="006619C9" w:rsidP="00751D51">
            <w:pPr>
              <w:jc w:val="center"/>
              <w:rPr>
                <w:b/>
                <w:u w:val="single"/>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686"/>
              <w:gridCol w:w="1344"/>
              <w:gridCol w:w="1835"/>
            </w:tblGrid>
            <w:tr w:rsidR="006619C9" w14:paraId="74F0EF05"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2B43CE2B" w14:textId="77777777" w:rsidR="006619C9" w:rsidRDefault="006619C9" w:rsidP="00751D51">
                  <w:pPr>
                    <w:keepNext/>
                    <w:keepLines/>
                    <w:spacing w:after="0"/>
                    <w:jc w:val="center"/>
                    <w:rPr>
                      <w:rFonts w:ascii="Arial" w:eastAsia="Times New Roman" w:hAnsi="Arial" w:cs="Arial"/>
                      <w:b/>
                      <w:sz w:val="18"/>
                      <w:szCs w:val="22"/>
                      <w:lang w:val="ru-RU" w:eastAsia="en-GB"/>
                    </w:rPr>
                  </w:pPr>
                  <w:bookmarkStart w:id="3" w:name="_Hlk159353967"/>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63491339"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0573561D"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34BB594C"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125D8C62"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29DF41ED"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6619C9" w14:paraId="23AB0704"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5A0E8F6C"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7BA0FEC4"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6A5AB1EB"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34686302"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rPr>
                    <w:t>[</w:t>
                  </w:r>
                  <w:r>
                    <w:rPr>
                      <w:rFonts w:ascii="Arial" w:eastAsia="Times New Roman" w:hAnsi="Arial" w:cs="Arial"/>
                      <w:sz w:val="18"/>
                      <w:szCs w:val="22"/>
                      <w:lang w:val="ru-RU"/>
                    </w:rPr>
                    <w:t>24</w:t>
                  </w:r>
                  <w:r>
                    <w:rPr>
                      <w:rFonts w:ascii="Arial" w:eastAsia="Times New Roman" w:hAnsi="Arial" w:cs="Arial"/>
                      <w:sz w:val="18"/>
                      <w:szCs w:val="22"/>
                      <w:lang w:val="en-US"/>
                    </w:rPr>
                    <w:t>]</w:t>
                  </w:r>
                </w:p>
              </w:tc>
            </w:tr>
            <w:tr w:rsidR="006619C9" w14:paraId="55CE2568"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7338DC46"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67674FA1"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0166CA67"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5F6F8F02"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rPr>
                    <w:t>[</w:t>
                  </w:r>
                  <w:r>
                    <w:rPr>
                      <w:rFonts w:ascii="Arial" w:eastAsia="Times New Roman" w:hAnsi="Arial" w:cs="Arial"/>
                      <w:sz w:val="18"/>
                      <w:szCs w:val="22"/>
                      <w:lang w:val="ru-RU"/>
                    </w:rPr>
                    <w:t>12</w:t>
                  </w:r>
                  <w:r>
                    <w:rPr>
                      <w:rFonts w:ascii="Arial" w:eastAsia="Times New Roman" w:hAnsi="Arial" w:cs="Arial"/>
                      <w:sz w:val="18"/>
                      <w:szCs w:val="22"/>
                      <w:lang w:val="en-US"/>
                    </w:rPr>
                    <w:t>]</w:t>
                  </w:r>
                </w:p>
              </w:tc>
            </w:tr>
            <w:bookmarkEnd w:id="3"/>
          </w:tbl>
          <w:p w14:paraId="607DD860" w14:textId="77777777" w:rsidR="006619C9" w:rsidRDefault="006619C9" w:rsidP="00751D51">
            <w:pPr>
              <w:spacing w:after="120"/>
            </w:pPr>
          </w:p>
          <w:p w14:paraId="56E2D3A9"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56DECCBD"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Option 1: </w:t>
            </w:r>
            <w:r w:rsidRPr="007B2F92">
              <w:t>Update the Tinter1 for EMW pattern 2/3 to 60/30ms</w:t>
            </w:r>
            <w:r>
              <w:t>.</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686"/>
              <w:gridCol w:w="1344"/>
              <w:gridCol w:w="1835"/>
            </w:tblGrid>
            <w:tr w:rsidR="006619C9" w14:paraId="25968E05"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3C616067" w14:textId="77777777" w:rsidR="006619C9" w:rsidRDefault="006619C9" w:rsidP="00751D5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7EBC1EEA" w14:textId="77777777" w:rsidR="006619C9" w:rsidRDefault="006619C9" w:rsidP="00751D5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11FAEC80" w14:textId="77777777" w:rsidR="006619C9" w:rsidRDefault="006619C9" w:rsidP="00751D5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624F96C8" w14:textId="77777777" w:rsidR="006619C9" w:rsidRDefault="006619C9" w:rsidP="00751D5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22585DE9" w14:textId="77777777" w:rsidR="006619C9" w:rsidRDefault="006619C9" w:rsidP="00751D5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331772A9" w14:textId="77777777" w:rsidR="006619C9" w:rsidRDefault="006619C9" w:rsidP="00751D5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6619C9" w14:paraId="7E7BE20E"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1BD31A61"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0CA7B66F"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190E86D6"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5D57704B"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rPr>
                    <w:t>[60]</w:t>
                  </w:r>
                </w:p>
              </w:tc>
            </w:tr>
            <w:tr w:rsidR="006619C9" w14:paraId="07C88CFE"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719C3A1B"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116E03F0"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4499D7D8"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5CFA4226"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rPr>
                    <w:t>[30]</w:t>
                  </w:r>
                </w:p>
              </w:tc>
            </w:tr>
          </w:tbl>
          <w:p w14:paraId="33D58FF1" w14:textId="77777777" w:rsidR="006619C9" w:rsidRDefault="006619C9" w:rsidP="00751D51">
            <w:pPr>
              <w:rPr>
                <w:b/>
                <w:u w:val="single"/>
              </w:rPr>
            </w:pPr>
            <w:r>
              <w:rPr>
                <w:b/>
                <w:u w:val="single"/>
              </w:rPr>
              <w:t xml:space="preserve">Issue 2-2-3: Scaling factor for case a-1: </w:t>
            </w:r>
            <w:proofErr w:type="spellStart"/>
            <w:r>
              <w:rPr>
                <w:b/>
                <w:u w:val="single"/>
              </w:rPr>
              <w:t>Nfreq</w:t>
            </w:r>
            <w:proofErr w:type="spellEnd"/>
            <w:r>
              <w:rPr>
                <w:b/>
                <w:u w:val="single"/>
              </w:rPr>
              <w:t xml:space="preserve"> </w:t>
            </w:r>
            <w:proofErr w:type="gramStart"/>
            <w:r>
              <w:rPr>
                <w:b/>
                <w:u w:val="single"/>
              </w:rPr>
              <w:t>definition</w:t>
            </w:r>
            <w:proofErr w:type="gramEnd"/>
          </w:p>
          <w:p w14:paraId="22FFD5B6" w14:textId="77777777" w:rsidR="006619C9" w:rsidRDefault="006619C9" w:rsidP="00751D51">
            <w:pPr>
              <w:pStyle w:val="ListParagraph"/>
              <w:numPr>
                <w:ilvl w:val="0"/>
                <w:numId w:val="1"/>
              </w:numPr>
              <w:spacing w:after="120"/>
              <w:ind w:left="936"/>
              <w:contextualSpacing w:val="0"/>
              <w:rPr>
                <w:rFonts w:eastAsia="SimSun"/>
                <w:b/>
                <w:bCs/>
                <w:i/>
                <w:iCs/>
                <w:szCs w:val="24"/>
                <w:lang w:eastAsia="zh-CN"/>
              </w:rPr>
            </w:pPr>
            <w:r>
              <w:rPr>
                <w:rFonts w:eastAsia="SimSun"/>
                <w:b/>
                <w:bCs/>
                <w:i/>
                <w:iCs/>
                <w:szCs w:val="24"/>
                <w:lang w:eastAsia="zh-CN"/>
              </w:rPr>
              <w:t>Background</w:t>
            </w:r>
          </w:p>
          <w:p w14:paraId="4BB673B2" w14:textId="77777777" w:rsidR="006619C9" w:rsidRDefault="006619C9" w:rsidP="00751D51">
            <w:pPr>
              <w:pStyle w:val="ListParagraph"/>
              <w:numPr>
                <w:ilvl w:val="1"/>
                <w:numId w:val="1"/>
              </w:numPr>
              <w:spacing w:after="120"/>
              <w:ind w:left="1656"/>
              <w:contextualSpacing w:val="0"/>
              <w:rPr>
                <w:rFonts w:eastAsia="SimSun"/>
                <w:szCs w:val="24"/>
                <w:lang w:eastAsia="zh-CN"/>
              </w:rPr>
            </w:pPr>
            <w:r>
              <w:rPr>
                <w:lang w:eastAsia="zh-CN"/>
              </w:rPr>
              <w:t xml:space="preserve">The principles are different between NR MO outside gap and LTE inter-frequency without MG, where all inter-frequency MOs, </w:t>
            </w:r>
            <w:proofErr w:type="gramStart"/>
            <w:r>
              <w:rPr>
                <w:lang w:eastAsia="zh-CN"/>
              </w:rPr>
              <w:t>regardless</w:t>
            </w:r>
            <w:proofErr w:type="gramEnd"/>
            <w:r>
              <w:rPr>
                <w:lang w:eastAsia="zh-CN"/>
              </w:rPr>
              <w:t xml:space="preserve"> if they are measured with or without MG, are counted in the same </w:t>
            </w:r>
            <w:proofErr w:type="spellStart"/>
            <w:r>
              <w:rPr>
                <w:lang w:eastAsia="zh-CN"/>
              </w:rPr>
              <w:t>Nfreq</w:t>
            </w:r>
            <w:proofErr w:type="spellEnd"/>
            <w:r>
              <w:rPr>
                <w:lang w:eastAsia="zh-CN"/>
              </w:rPr>
              <w:t>.</w:t>
            </w:r>
          </w:p>
          <w:p w14:paraId="31813F91"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46707797"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1: number of NR MOs that are measured outside MG (same principle as NR SA).</w:t>
            </w:r>
          </w:p>
          <w:p w14:paraId="63A8B47E"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2: total number of LTE and NR MOs (same principle as LTE SA).</w:t>
            </w:r>
          </w:p>
          <w:p w14:paraId="5A214167" w14:textId="77777777" w:rsidR="006619C9" w:rsidRDefault="006619C9" w:rsidP="00751D51">
            <w:pPr>
              <w:rPr>
                <w:b/>
                <w:u w:val="single"/>
              </w:rPr>
            </w:pPr>
            <w:r>
              <w:rPr>
                <w:b/>
                <w:u w:val="single"/>
              </w:rPr>
              <w:t xml:space="preserve">Issue 2-2-4: </w:t>
            </w:r>
            <w:r w:rsidRPr="0048715B">
              <w:rPr>
                <w:b/>
                <w:u w:val="single"/>
              </w:rPr>
              <w:t xml:space="preserve">Tinter1 without EMW </w:t>
            </w:r>
            <w:proofErr w:type="gramStart"/>
            <w:r w:rsidRPr="0048715B">
              <w:rPr>
                <w:b/>
                <w:u w:val="single"/>
              </w:rPr>
              <w:t>configuration</w:t>
            </w:r>
            <w:proofErr w:type="gramEnd"/>
          </w:p>
          <w:p w14:paraId="48D70161"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7B5CD4D4"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Option 1: </w:t>
            </w:r>
            <w:r w:rsidRPr="00C62FB0">
              <w:t>Define Tinter1 without EMW configuration as 60ms (based on EMW pattern 0)</w:t>
            </w:r>
            <w:r>
              <w:t>.</w:t>
            </w:r>
          </w:p>
          <w:p w14:paraId="335DCD1E" w14:textId="77777777" w:rsidR="006619C9" w:rsidRDefault="006619C9" w:rsidP="00751D51"/>
        </w:tc>
      </w:tr>
    </w:tbl>
    <w:p w14:paraId="071E4408" w14:textId="77777777" w:rsidR="006619C9" w:rsidRDefault="006619C9" w:rsidP="006619C9"/>
    <w:p w14:paraId="2F249E21" w14:textId="634CF72F" w:rsidR="006619C9" w:rsidRDefault="006619C9" w:rsidP="006619C9">
      <w:r>
        <w:t xml:space="preserve">In case pattern ID 2,3, </w:t>
      </w:r>
      <w:r w:rsidR="005D49B9">
        <w:t>t</w:t>
      </w:r>
      <w:r>
        <w:t xml:space="preserve">he difference between MG and EMW is EMW can be dropped. </w:t>
      </w:r>
      <w:r w:rsidR="00B638E2">
        <w:t>If m</w:t>
      </w:r>
      <w:r>
        <w:t xml:space="preserve">easurement </w:t>
      </w:r>
      <w:r w:rsidR="00B638E2">
        <w:t xml:space="preserve">delay is </w:t>
      </w:r>
      <w:r>
        <w:t>reduced by changing Tinter1 = 60ms and 30ms</w:t>
      </w:r>
      <w:r w:rsidR="00B638E2">
        <w:t>, UE may not have enough time to finish inter-RAT LTE measurement</w:t>
      </w:r>
      <w:r w:rsidR="003E26EE">
        <w:t xml:space="preserve"> when EWM occasions are dropped from collision handling. </w:t>
      </w:r>
    </w:p>
    <w:p w14:paraId="360812D1" w14:textId="0E02A90F" w:rsidR="002D0FA3" w:rsidRDefault="002D0FA3" w:rsidP="006619C9">
      <w:proofErr w:type="gramStart"/>
      <w:r w:rsidRPr="002D0FA3">
        <w:rPr>
          <w:b/>
          <w:bCs/>
        </w:rPr>
        <w:t>Observation</w:t>
      </w:r>
      <w:r>
        <w:t xml:space="preserve"> :</w:t>
      </w:r>
      <w:proofErr w:type="gramEnd"/>
      <w:r>
        <w:t xml:space="preserve"> If Tinter1 is changed for 60ms and 30ms, UE may not have enough time to finish inter-RAT LTE measurement when EMW occasions are dropped from collision handling</w:t>
      </w:r>
    </w:p>
    <w:p w14:paraId="2AD32CCF" w14:textId="02885B94" w:rsidR="006619C9" w:rsidRPr="005D624B" w:rsidRDefault="006619C9" w:rsidP="006619C9">
      <w:pPr>
        <w:rPr>
          <w:b/>
          <w:bCs/>
        </w:rPr>
      </w:pPr>
      <w:proofErr w:type="gramStart"/>
      <w:r w:rsidRPr="005D624B">
        <w:rPr>
          <w:b/>
          <w:bCs/>
        </w:rPr>
        <w:lastRenderedPageBreak/>
        <w:t>Proposal :</w:t>
      </w:r>
      <w:proofErr w:type="gramEnd"/>
      <w:r w:rsidRPr="005D624B">
        <w:rPr>
          <w:b/>
          <w:bCs/>
        </w:rPr>
        <w:t xml:space="preserve"> Keep the same number in the table. Define note as Tinter1 60ms and 30ms is applied for the requirement when pattern 2,3 are used </w:t>
      </w:r>
      <w:r w:rsidR="00AB0F59">
        <w:rPr>
          <w:b/>
          <w:bCs/>
        </w:rPr>
        <w:t>when</w:t>
      </w:r>
      <w:r w:rsidRPr="005D624B">
        <w:rPr>
          <w:b/>
          <w:bCs/>
        </w:rPr>
        <w:t xml:space="preserve"> EMW dropping rule is not </w:t>
      </w:r>
      <w:proofErr w:type="gramStart"/>
      <w:r w:rsidRPr="005D624B">
        <w:rPr>
          <w:b/>
          <w:bCs/>
        </w:rPr>
        <w:t>applied</w:t>
      </w:r>
      <w:proofErr w:type="gramEnd"/>
    </w:p>
    <w:p w14:paraId="026ACC5B" w14:textId="77777777" w:rsidR="006619C9" w:rsidRPr="005D624B" w:rsidRDefault="006619C9" w:rsidP="006619C9">
      <w:pPr>
        <w:jc w:val="center"/>
        <w:rPr>
          <w:b/>
          <w:bCs/>
          <w:u w:val="single"/>
        </w:rPr>
      </w:pPr>
      <w:r w:rsidRPr="005D624B">
        <w:rPr>
          <w:b/>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1726"/>
        <w:gridCol w:w="1376"/>
        <w:gridCol w:w="1880"/>
      </w:tblGrid>
      <w:tr w:rsidR="006619C9" w14:paraId="202E1C95"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562E79A7"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4FFDD728"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5834020E"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5E3FBBD6"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4E15D808"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370D9C33"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6619C9" w14:paraId="2F9A1F52"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240B419E"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5EE11ACC"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7CCDDA20"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0035EB8D"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ru-RU"/>
              </w:rPr>
              <w:t xml:space="preserve">24 </w:t>
            </w:r>
            <w:r w:rsidRPr="009A0B90">
              <w:rPr>
                <w:rFonts w:ascii="Arial" w:eastAsia="Times New Roman" w:hAnsi="Arial" w:cs="Arial"/>
                <w:sz w:val="18"/>
                <w:szCs w:val="22"/>
                <w:highlight w:val="yellow"/>
                <w:vertAlign w:val="superscript"/>
                <w:lang w:val="ru-RU"/>
              </w:rPr>
              <w:t>note1</w:t>
            </w:r>
          </w:p>
        </w:tc>
      </w:tr>
      <w:tr w:rsidR="006619C9" w14:paraId="50545619"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46B04EE1"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74CED78A"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3E2FC61D"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49D01F7A"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ru-RU"/>
              </w:rPr>
              <w:t xml:space="preserve">12 </w:t>
            </w:r>
            <w:r w:rsidRPr="009A0B90">
              <w:rPr>
                <w:rFonts w:ascii="Arial" w:eastAsia="Times New Roman" w:hAnsi="Arial" w:cs="Arial"/>
                <w:sz w:val="18"/>
                <w:szCs w:val="22"/>
                <w:highlight w:val="yellow"/>
                <w:vertAlign w:val="superscript"/>
                <w:lang w:val="ru-RU"/>
              </w:rPr>
              <w:t>note1</w:t>
            </w:r>
          </w:p>
        </w:tc>
      </w:tr>
    </w:tbl>
    <w:p w14:paraId="4E77E18F" w14:textId="77777777" w:rsidR="006619C9" w:rsidRDefault="006619C9" w:rsidP="006619C9">
      <w:pPr>
        <w:spacing w:after="120"/>
      </w:pPr>
    </w:p>
    <w:p w14:paraId="68151B0A" w14:textId="7FF88733" w:rsidR="006619C9" w:rsidRPr="00880B8D" w:rsidRDefault="006619C9" w:rsidP="006619C9">
      <w:pPr>
        <w:pStyle w:val="ListParagraph"/>
        <w:numPr>
          <w:ilvl w:val="0"/>
          <w:numId w:val="1"/>
        </w:numPr>
        <w:rPr>
          <w:b/>
          <w:bCs/>
        </w:rPr>
      </w:pPr>
      <w:r w:rsidRPr="00F47B2F">
        <w:rPr>
          <w:b/>
          <w:bCs/>
        </w:rPr>
        <w:t xml:space="preserve">Note </w:t>
      </w:r>
      <w:proofErr w:type="gramStart"/>
      <w:r w:rsidRPr="00F47B2F">
        <w:rPr>
          <w:b/>
          <w:bCs/>
        </w:rPr>
        <w:t>1 :</w:t>
      </w:r>
      <w:proofErr w:type="gramEnd"/>
      <w:r w:rsidRPr="00F47B2F">
        <w:rPr>
          <w:b/>
          <w:bCs/>
        </w:rPr>
        <w:t xml:space="preserve"> When determining UE requirements using T</w:t>
      </w:r>
      <w:r w:rsidRPr="009A0B90">
        <w:rPr>
          <w:b/>
          <w:bCs/>
          <w:vertAlign w:val="subscript"/>
        </w:rPr>
        <w:t>inter1</w:t>
      </w:r>
      <w:r w:rsidRPr="00F47B2F">
        <w:rPr>
          <w:b/>
          <w:bCs/>
        </w:rPr>
        <w:t xml:space="preserve"> for EMW IDs 2 and 3,  Tinter1 = 60 for EMW ID 2 and Tinter1 = 30 for EMW ID 3 shall be used </w:t>
      </w:r>
      <w:r w:rsidRPr="002727DD">
        <w:rPr>
          <w:b/>
          <w:bCs/>
          <w:highlight w:val="yellow"/>
        </w:rPr>
        <w:t xml:space="preserve">if EMW </w:t>
      </w:r>
      <w:r w:rsidR="000F2B7E" w:rsidRPr="002727DD">
        <w:rPr>
          <w:b/>
          <w:bCs/>
          <w:highlight w:val="yellow"/>
        </w:rPr>
        <w:t>dropping</w:t>
      </w:r>
      <w:r w:rsidRPr="002727DD">
        <w:rPr>
          <w:b/>
          <w:bCs/>
          <w:highlight w:val="yellow"/>
        </w:rPr>
        <w:t xml:space="preserve"> rule is not applied</w:t>
      </w:r>
      <w:r w:rsidR="005429FA" w:rsidRPr="002727DD">
        <w:rPr>
          <w:b/>
          <w:bCs/>
          <w:highlight w:val="yellow"/>
        </w:rPr>
        <w:t xml:space="preserve"> specified in clause X</w:t>
      </w:r>
      <w:r w:rsidRPr="00F47B2F">
        <w:rPr>
          <w:b/>
          <w:bCs/>
        </w:rPr>
        <w:t xml:space="preserve">. Otherwise, Tinter1 specified in table 2 is applied. </w:t>
      </w:r>
    </w:p>
    <w:tbl>
      <w:tblPr>
        <w:tblStyle w:val="TableGrid"/>
        <w:tblW w:w="0" w:type="auto"/>
        <w:tblLook w:val="04A0" w:firstRow="1" w:lastRow="0" w:firstColumn="1" w:lastColumn="0" w:noHBand="0" w:noVBand="1"/>
      </w:tblPr>
      <w:tblGrid>
        <w:gridCol w:w="9621"/>
      </w:tblGrid>
      <w:tr w:rsidR="00C81266" w14:paraId="6E14C93C" w14:textId="77777777" w:rsidTr="00C81266">
        <w:trPr>
          <w:trHeight w:val="1963"/>
        </w:trPr>
        <w:tc>
          <w:tcPr>
            <w:tcW w:w="8641" w:type="dxa"/>
          </w:tcPr>
          <w:p w14:paraId="62AEFC60" w14:textId="48B85020" w:rsidR="00C81266" w:rsidRDefault="00C81266" w:rsidP="006619C9">
            <w:pPr>
              <w:rPr>
                <w:b/>
                <w:bCs/>
              </w:rPr>
            </w:pPr>
            <w:r w:rsidRPr="00C81266">
              <w:rPr>
                <w:b/>
                <w:bCs/>
                <w:noProof/>
              </w:rPr>
              <w:drawing>
                <wp:inline distT="0" distB="0" distL="0" distR="0" wp14:anchorId="61E6AC2C" wp14:editId="6967F7F0">
                  <wp:extent cx="6115685" cy="1461135"/>
                  <wp:effectExtent l="0" t="0" r="0" b="5715"/>
                  <wp:docPr id="38183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83409" name=""/>
                          <pic:cNvPicPr/>
                        </pic:nvPicPr>
                        <pic:blipFill>
                          <a:blip r:embed="rId12"/>
                          <a:stretch>
                            <a:fillRect/>
                          </a:stretch>
                        </pic:blipFill>
                        <pic:spPr>
                          <a:xfrm>
                            <a:off x="0" y="0"/>
                            <a:ext cx="6115685" cy="1461135"/>
                          </a:xfrm>
                          <a:prstGeom prst="rect">
                            <a:avLst/>
                          </a:prstGeom>
                        </pic:spPr>
                      </pic:pic>
                    </a:graphicData>
                  </a:graphic>
                </wp:inline>
              </w:drawing>
            </w:r>
          </w:p>
        </w:tc>
      </w:tr>
    </w:tbl>
    <w:p w14:paraId="4682B0AE" w14:textId="77777777" w:rsidR="00C81266" w:rsidRDefault="00C81266" w:rsidP="006619C9">
      <w:pPr>
        <w:rPr>
          <w:b/>
          <w:bCs/>
        </w:rPr>
      </w:pPr>
    </w:p>
    <w:p w14:paraId="0CBB44A6" w14:textId="0865DAAC" w:rsidR="006619C9" w:rsidRDefault="006619C9" w:rsidP="006619C9">
      <w:pPr>
        <w:rPr>
          <w:b/>
          <w:bCs/>
        </w:rPr>
      </w:pPr>
      <w:proofErr w:type="gramStart"/>
      <w:r w:rsidRPr="00EF5416">
        <w:rPr>
          <w:b/>
          <w:bCs/>
        </w:rPr>
        <w:t>Proposal :</w:t>
      </w:r>
      <w:proofErr w:type="gramEnd"/>
      <w:r w:rsidRPr="00EF5416">
        <w:rPr>
          <w:b/>
          <w:bCs/>
        </w:rPr>
        <w:t xml:space="preserve"> </w:t>
      </w:r>
      <w:r>
        <w:rPr>
          <w:b/>
          <w:bCs/>
        </w:rPr>
        <w:t>For UE can perform inter-RAT LTE measurement without gap and does not require a scheduling restrictions,  Tinter1 = 60ms is applied for the inter-RAT LTE measurement without gap.</w:t>
      </w:r>
    </w:p>
    <w:p w14:paraId="25EE99FE" w14:textId="3D41A23C" w:rsidR="00E73565" w:rsidRPr="00E73565" w:rsidRDefault="00E73565" w:rsidP="00E73565">
      <w:pPr>
        <w:rPr>
          <w:b/>
          <w:bCs/>
          <w:sz w:val="32"/>
          <w:szCs w:val="32"/>
        </w:rPr>
      </w:pPr>
      <w:r w:rsidRPr="00E73565">
        <w:rPr>
          <w:b/>
          <w:bCs/>
          <w:sz w:val="32"/>
          <w:szCs w:val="32"/>
        </w:rPr>
        <w:t>Inter-RAT NR measurement from LTE</w:t>
      </w:r>
    </w:p>
    <w:p w14:paraId="085B2FC5" w14:textId="350FD719" w:rsidR="006619C9" w:rsidRDefault="006619C9" w:rsidP="006619C9"/>
    <w:p w14:paraId="0063ACA1" w14:textId="2C211CB0" w:rsidR="00C865BE" w:rsidRDefault="00C865BE" w:rsidP="00C865BE">
      <w:r>
        <w:t xml:space="preserve">Regarding the scaling factor for case a-1, </w:t>
      </w:r>
      <w:proofErr w:type="spellStart"/>
      <w:r>
        <w:t>Nfreq</w:t>
      </w:r>
      <w:proofErr w:type="spellEnd"/>
      <w:r>
        <w:t xml:space="preserve"> definition is already cleared defined in 36.133 and case a-1 is covered by legacy </w:t>
      </w:r>
      <w:proofErr w:type="spellStart"/>
      <w:r>
        <w:t>Nfreq</w:t>
      </w:r>
      <w:proofErr w:type="spellEnd"/>
      <w:r>
        <w:t xml:space="preserve"> definition. Therefore, no new definition needs to be introduced only for case a-1. </w:t>
      </w:r>
    </w:p>
    <w:tbl>
      <w:tblPr>
        <w:tblStyle w:val="TableGrid"/>
        <w:tblW w:w="0" w:type="auto"/>
        <w:tblLook w:val="04A0" w:firstRow="1" w:lastRow="0" w:firstColumn="1" w:lastColumn="0" w:noHBand="0" w:noVBand="1"/>
      </w:tblPr>
      <w:tblGrid>
        <w:gridCol w:w="9621"/>
      </w:tblGrid>
      <w:tr w:rsidR="00C865BE" w14:paraId="5189B13E" w14:textId="77777777" w:rsidTr="00C865BE">
        <w:tc>
          <w:tcPr>
            <w:tcW w:w="9621" w:type="dxa"/>
          </w:tcPr>
          <w:p w14:paraId="261A144E" w14:textId="2A617BF7" w:rsidR="00C865BE" w:rsidRDefault="00C865BE" w:rsidP="00C865BE">
            <w:r w:rsidRPr="00BA51B1">
              <w:rPr>
                <w:noProof/>
              </w:rPr>
              <w:drawing>
                <wp:inline distT="0" distB="0" distL="0" distR="0" wp14:anchorId="78DD8C31" wp14:editId="66582F5B">
                  <wp:extent cx="6115685" cy="1669415"/>
                  <wp:effectExtent l="0" t="0" r="0" b="6985"/>
                  <wp:docPr id="4195632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563243" name="Picture 1" descr="A screenshot of a computer&#10;&#10;Description automatically generated"/>
                          <pic:cNvPicPr/>
                        </pic:nvPicPr>
                        <pic:blipFill>
                          <a:blip r:embed="rId13"/>
                          <a:stretch>
                            <a:fillRect/>
                          </a:stretch>
                        </pic:blipFill>
                        <pic:spPr>
                          <a:xfrm>
                            <a:off x="0" y="0"/>
                            <a:ext cx="6115685" cy="1669415"/>
                          </a:xfrm>
                          <a:prstGeom prst="rect">
                            <a:avLst/>
                          </a:prstGeom>
                        </pic:spPr>
                      </pic:pic>
                    </a:graphicData>
                  </a:graphic>
                </wp:inline>
              </w:drawing>
            </w:r>
          </w:p>
        </w:tc>
      </w:tr>
    </w:tbl>
    <w:p w14:paraId="3A3F04CB" w14:textId="6D2D5D5D" w:rsidR="00C865BE" w:rsidRDefault="00C865BE" w:rsidP="00C865BE"/>
    <w:p w14:paraId="32455B3A" w14:textId="77777777" w:rsidR="006619C9" w:rsidRDefault="006619C9" w:rsidP="006619C9">
      <w:proofErr w:type="gramStart"/>
      <w:r w:rsidRPr="009C1D59">
        <w:rPr>
          <w:b/>
          <w:bCs/>
        </w:rPr>
        <w:t>Observation</w:t>
      </w:r>
      <w:r>
        <w:t xml:space="preserve"> :</w:t>
      </w:r>
      <w:proofErr w:type="gramEnd"/>
      <w:r>
        <w:t xml:space="preserve"> </w:t>
      </w:r>
      <w:proofErr w:type="spellStart"/>
      <w:r>
        <w:t>Nfreq</w:t>
      </w:r>
      <w:proofErr w:type="spellEnd"/>
      <w:r>
        <w:t xml:space="preserve"> is used for both measurement with gap and without gap in 36.133. case a-1 is already covered by current definition in 36.133. </w:t>
      </w:r>
    </w:p>
    <w:p w14:paraId="29C98DD9" w14:textId="77777777" w:rsidR="006619C9" w:rsidRDefault="006619C9" w:rsidP="006619C9">
      <w:pPr>
        <w:rPr>
          <w:b/>
          <w:bCs/>
        </w:rPr>
      </w:pPr>
      <w:proofErr w:type="gramStart"/>
      <w:r w:rsidRPr="009C1D59">
        <w:rPr>
          <w:b/>
          <w:bCs/>
        </w:rPr>
        <w:t>Proposal :</w:t>
      </w:r>
      <w:proofErr w:type="gramEnd"/>
      <w:r w:rsidRPr="009C1D59">
        <w:rPr>
          <w:b/>
          <w:bCs/>
        </w:rPr>
        <w:t xml:space="preserve"> RAN4 does not need to revise or introduce new scaling factor for case a-1. </w:t>
      </w:r>
      <w:proofErr w:type="spellStart"/>
      <w:r w:rsidRPr="009C1D59">
        <w:rPr>
          <w:b/>
          <w:bCs/>
        </w:rPr>
        <w:t>Nfreq</w:t>
      </w:r>
      <w:proofErr w:type="spellEnd"/>
      <w:r w:rsidRPr="009C1D59">
        <w:rPr>
          <w:b/>
          <w:bCs/>
        </w:rPr>
        <w:t xml:space="preserve"> in 36.133 is reused for case a-1.</w:t>
      </w:r>
    </w:p>
    <w:p w14:paraId="34538624" w14:textId="77777777" w:rsidR="006619C9" w:rsidRDefault="006619C9" w:rsidP="006619C9"/>
    <w:p w14:paraId="034DD16C" w14:textId="77777777" w:rsidR="006619C9" w:rsidRDefault="006619C9" w:rsidP="006619C9">
      <w:pPr>
        <w:rPr>
          <w:b/>
          <w:u w:val="single"/>
        </w:rPr>
      </w:pPr>
      <w:r>
        <w:rPr>
          <w:b/>
          <w:u w:val="single"/>
        </w:rPr>
        <w:lastRenderedPageBreak/>
        <w:t>Issue 2-3-1: [Case a-1] The i</w:t>
      </w:r>
      <w:r>
        <w:rPr>
          <w:b/>
          <w:u w:val="single"/>
          <w:lang w:eastAsia="zh-CN"/>
        </w:rPr>
        <w:t>ssue</w:t>
      </w:r>
      <w:r>
        <w:rPr>
          <w:b/>
          <w:u w:val="single"/>
        </w:rPr>
        <w:t xml:space="preserve"> with UE capability interRAT-NeedForIntrNR-</w:t>
      </w:r>
      <w:proofErr w:type="gramStart"/>
      <w:r>
        <w:rPr>
          <w:b/>
          <w:u w:val="single"/>
        </w:rPr>
        <w:t>r18</w:t>
      </w:r>
      <w:proofErr w:type="gramEnd"/>
      <w:r>
        <w:rPr>
          <w:b/>
          <w:u w:val="single"/>
        </w:rPr>
        <w:t xml:space="preserve"> </w:t>
      </w:r>
    </w:p>
    <w:p w14:paraId="5B67D481" w14:textId="77777777" w:rsidR="006619C9" w:rsidRDefault="006619C9" w:rsidP="006619C9">
      <w:pPr>
        <w:pStyle w:val="ListParagraph"/>
        <w:numPr>
          <w:ilvl w:val="0"/>
          <w:numId w:val="1"/>
        </w:numPr>
        <w:autoSpaceDN w:val="0"/>
        <w:spacing w:after="120"/>
        <w:ind w:left="936"/>
        <w:contextualSpacing w:val="0"/>
        <w:rPr>
          <w:rFonts w:eastAsia="SimSun"/>
          <w:szCs w:val="24"/>
          <w:lang w:eastAsia="zh-CN"/>
        </w:rPr>
      </w:pPr>
      <w:r>
        <w:rPr>
          <w:rFonts w:eastAsia="PMingLiU"/>
          <w:szCs w:val="24"/>
          <w:lang w:eastAsia="zh-TW"/>
        </w:rPr>
        <w:t xml:space="preserve">Case a-1: LTE UE to measure NR </w:t>
      </w:r>
      <w:proofErr w:type="spellStart"/>
      <w:r>
        <w:rPr>
          <w:rFonts w:eastAsia="PMingLiU"/>
          <w:szCs w:val="24"/>
          <w:lang w:eastAsia="zh-TW"/>
        </w:rPr>
        <w:t>freq</w:t>
      </w:r>
      <w:proofErr w:type="spellEnd"/>
      <w:r>
        <w:rPr>
          <w:rFonts w:eastAsia="PMingLiU"/>
          <w:szCs w:val="24"/>
          <w:lang w:eastAsia="zh-TW"/>
        </w:rPr>
        <w:t xml:space="preserve"> layer with vacant RF chain(s)</w:t>
      </w:r>
    </w:p>
    <w:p w14:paraId="39504284" w14:textId="77777777" w:rsidR="006619C9" w:rsidRDefault="006619C9" w:rsidP="006619C9">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571490C7" w14:textId="77777777" w:rsidR="006619C9" w:rsidRDefault="006619C9" w:rsidP="006619C9">
      <w:pPr>
        <w:pStyle w:val="ListParagraph"/>
        <w:numPr>
          <w:ilvl w:val="1"/>
          <w:numId w:val="1"/>
        </w:numPr>
        <w:overflowPunct w:val="0"/>
        <w:autoSpaceDE w:val="0"/>
        <w:autoSpaceDN w:val="0"/>
        <w:adjustRightInd w:val="0"/>
        <w:spacing w:after="120"/>
        <w:ind w:left="1656"/>
        <w:contextualSpacing w:val="0"/>
      </w:pPr>
      <w:r>
        <w:t xml:space="preserve">Option 1: </w:t>
      </w:r>
      <w:bookmarkStart w:id="4" w:name="OLE_LINK5"/>
      <w:r>
        <w:t xml:space="preserve">Interruptions due to </w:t>
      </w:r>
      <w:proofErr w:type="spellStart"/>
      <w:r>
        <w:t>interRAT</w:t>
      </w:r>
      <w:proofErr w:type="spellEnd"/>
      <w:r>
        <w:t xml:space="preserve"> NR measurements without gaps must be explicitly allowed by the network</w:t>
      </w:r>
      <w:bookmarkEnd w:id="4"/>
      <w:r>
        <w:t xml:space="preserve"> (via SIB or other means). Send LS to RAN2.</w:t>
      </w:r>
    </w:p>
    <w:p w14:paraId="4B02FF6E" w14:textId="77777777" w:rsidR="006619C9" w:rsidRDefault="006619C9" w:rsidP="006619C9">
      <w:pPr>
        <w:pStyle w:val="ListParagraph"/>
        <w:numPr>
          <w:ilvl w:val="1"/>
          <w:numId w:val="1"/>
        </w:numPr>
        <w:overflowPunct w:val="0"/>
        <w:autoSpaceDE w:val="0"/>
        <w:autoSpaceDN w:val="0"/>
        <w:adjustRightInd w:val="0"/>
        <w:spacing w:after="120"/>
        <w:ind w:left="1656"/>
        <w:contextualSpacing w:val="0"/>
      </w:pPr>
      <w:r>
        <w:t>Option 2: Not to make reporting of interRAT-NeedForIntrNR-r18 based on NW control.</w:t>
      </w:r>
    </w:p>
    <w:p w14:paraId="4D0DF055" w14:textId="77777777" w:rsidR="006619C9" w:rsidRDefault="006619C9" w:rsidP="006619C9">
      <w:pPr>
        <w:pStyle w:val="ListParagraph"/>
        <w:numPr>
          <w:ilvl w:val="1"/>
          <w:numId w:val="1"/>
        </w:numPr>
        <w:overflowPunct w:val="0"/>
        <w:autoSpaceDE w:val="0"/>
        <w:autoSpaceDN w:val="0"/>
        <w:adjustRightInd w:val="0"/>
        <w:spacing w:after="120"/>
        <w:ind w:left="1656"/>
        <w:contextualSpacing w:val="0"/>
      </w:pPr>
      <w:r>
        <w:t xml:space="preserve">Option 3: </w:t>
      </w:r>
      <w:bookmarkStart w:id="5" w:name="OLE_LINK4"/>
      <w:r>
        <w:t>interRAT-NeedForIntrNR-r18 capability is based on network request.</w:t>
      </w:r>
      <w:bookmarkEnd w:id="5"/>
    </w:p>
    <w:p w14:paraId="2AC9D0C3" w14:textId="1B5E3DA7" w:rsidR="006619C9" w:rsidRDefault="005B29EE" w:rsidP="006619C9">
      <w:pPr>
        <w:spacing w:after="120"/>
        <w:rPr>
          <w:rFonts w:eastAsia="PMingLiU"/>
          <w:szCs w:val="24"/>
          <w:u w:val="single"/>
          <w:lang w:eastAsia="zh-TW"/>
        </w:rPr>
      </w:pPr>
      <w:r>
        <w:rPr>
          <w:rFonts w:eastAsia="PMingLiU"/>
          <w:szCs w:val="24"/>
          <w:u w:val="single"/>
          <w:lang w:eastAsia="zh-TW"/>
        </w:rPr>
        <w:t xml:space="preserve">RAN4 #110 </w:t>
      </w:r>
      <w:r w:rsidR="006619C9">
        <w:rPr>
          <w:rFonts w:eastAsia="PMingLiU"/>
          <w:szCs w:val="24"/>
          <w:u w:val="single"/>
          <w:lang w:eastAsia="zh-TW"/>
        </w:rPr>
        <w:t>Discussions:</w:t>
      </w:r>
    </w:p>
    <w:p w14:paraId="1B5A8130" w14:textId="77777777" w:rsidR="006619C9" w:rsidRDefault="006619C9" w:rsidP="006619C9">
      <w:pPr>
        <w:spacing w:after="120"/>
        <w:rPr>
          <w:rFonts w:eastAsia="PMingLiU"/>
          <w:szCs w:val="24"/>
          <w:lang w:eastAsia="zh-TW"/>
        </w:rPr>
      </w:pPr>
      <w:r>
        <w:rPr>
          <w:rFonts w:eastAsia="PMingLiU"/>
          <w:szCs w:val="24"/>
          <w:lang w:eastAsia="zh-TW"/>
        </w:rPr>
        <w:t xml:space="preserve">Ad-hoc chair: </w:t>
      </w:r>
    </w:p>
    <w:p w14:paraId="7A1AD8B0" w14:textId="77777777" w:rsidR="006619C9" w:rsidRPr="00D91AFF" w:rsidRDefault="006619C9" w:rsidP="006619C9">
      <w:pPr>
        <w:pStyle w:val="ListParagraph"/>
        <w:numPr>
          <w:ilvl w:val="0"/>
          <w:numId w:val="9"/>
        </w:numPr>
        <w:overflowPunct w:val="0"/>
        <w:autoSpaceDE w:val="0"/>
        <w:autoSpaceDN w:val="0"/>
        <w:adjustRightInd w:val="0"/>
        <w:spacing w:after="120"/>
        <w:contextualSpacing w:val="0"/>
        <w:rPr>
          <w:rFonts w:eastAsia="PMingLiU"/>
          <w:szCs w:val="24"/>
          <w:lang w:val="da-DK" w:eastAsia="zh-TW"/>
        </w:rPr>
      </w:pPr>
      <w:r w:rsidRPr="00D91AFF">
        <w:rPr>
          <w:rFonts w:eastAsia="PMingLiU"/>
          <w:szCs w:val="24"/>
          <w:lang w:val="da-DK" w:eastAsia="zh-TW"/>
        </w:rPr>
        <w:t>RAN2 signaling for NFG for information</w:t>
      </w:r>
    </w:p>
    <w:tbl>
      <w:tblPr>
        <w:tblStyle w:val="TableGrid"/>
        <w:tblW w:w="0" w:type="auto"/>
        <w:tblInd w:w="400" w:type="dxa"/>
        <w:tblLook w:val="04A0" w:firstRow="1" w:lastRow="0" w:firstColumn="1" w:lastColumn="0" w:noHBand="0" w:noVBand="1"/>
      </w:tblPr>
      <w:tblGrid>
        <w:gridCol w:w="9221"/>
      </w:tblGrid>
      <w:tr w:rsidR="006619C9" w14:paraId="56B4D2A0" w14:textId="77777777" w:rsidTr="00751D51">
        <w:tc>
          <w:tcPr>
            <w:tcW w:w="9631" w:type="dxa"/>
            <w:tcBorders>
              <w:top w:val="single" w:sz="4" w:space="0" w:color="auto"/>
              <w:left w:val="single" w:sz="4" w:space="0" w:color="auto"/>
              <w:bottom w:val="single" w:sz="4" w:space="0" w:color="auto"/>
              <w:right w:val="single" w:sz="4" w:space="0" w:color="auto"/>
            </w:tcBorders>
            <w:hideMark/>
          </w:tcPr>
          <w:p w14:paraId="72F7D85D" w14:textId="77777777" w:rsidR="006619C9" w:rsidRDefault="006619C9" w:rsidP="00751D51">
            <w:pPr>
              <w:pStyle w:val="NormalWeb"/>
              <w:spacing w:before="0" w:beforeAutospacing="0" w:after="0" w:afterAutospacing="0"/>
              <w:rPr>
                <w:rFonts w:ascii="Arial" w:hAnsi="Arial" w:cs="Arial"/>
                <w:sz w:val="18"/>
                <w:szCs w:val="18"/>
                <w:lang w:eastAsia="zh-TW"/>
              </w:rPr>
            </w:pPr>
            <w:proofErr w:type="spellStart"/>
            <w:r>
              <w:rPr>
                <w:rFonts w:ascii="Arial" w:hAnsi="Arial" w:cs="Arial"/>
                <w:b/>
                <w:bCs/>
                <w:i/>
                <w:iCs/>
                <w:sz w:val="18"/>
                <w:szCs w:val="18"/>
              </w:rPr>
              <w:t>needForInterruptionConfigNR</w:t>
            </w:r>
            <w:proofErr w:type="spellEnd"/>
            <w:r>
              <w:rPr>
                <w:rFonts w:ascii="Arial" w:hAnsi="Arial" w:cs="Arial"/>
                <w:b/>
                <w:bCs/>
                <w:i/>
                <w:iCs/>
                <w:sz w:val="18"/>
                <w:szCs w:val="18"/>
              </w:rPr>
              <w:t xml:space="preserve"> (from NW to UE)</w:t>
            </w:r>
          </w:p>
          <w:p w14:paraId="29344E83" w14:textId="77777777" w:rsidR="006619C9" w:rsidRDefault="006619C9" w:rsidP="00751D51">
            <w:pPr>
              <w:spacing w:after="120"/>
              <w:rPr>
                <w:rFonts w:eastAsia="PMingLiU"/>
                <w:szCs w:val="24"/>
                <w:lang w:eastAsia="zh-TW"/>
              </w:rPr>
            </w:pPr>
            <w:r>
              <w:t xml:space="preserve">Indicates whether the UE shall report interruption requirement information of NR target bands in the </w:t>
            </w:r>
            <w:proofErr w:type="spellStart"/>
            <w:r>
              <w:rPr>
                <w:i/>
                <w:iCs/>
              </w:rPr>
              <w:t>RRCReconfigurationComplete</w:t>
            </w:r>
            <w:proofErr w:type="spellEnd"/>
            <w:r>
              <w:t xml:space="preserve"> and </w:t>
            </w:r>
            <w:proofErr w:type="spellStart"/>
            <w:r>
              <w:rPr>
                <w:i/>
                <w:iCs/>
              </w:rPr>
              <w:t>RRCResumeComplete</w:t>
            </w:r>
            <w:proofErr w:type="spellEnd"/>
            <w:r>
              <w:t xml:space="preserve"> message. The network sets this field to </w:t>
            </w:r>
            <w:r>
              <w:rPr>
                <w:i/>
                <w:iCs/>
              </w:rPr>
              <w:t>enabled</w:t>
            </w:r>
            <w:r>
              <w:t xml:space="preserve"> only if the </w:t>
            </w:r>
            <w:proofErr w:type="spellStart"/>
            <w:r>
              <w:rPr>
                <w:i/>
                <w:iCs/>
              </w:rPr>
              <w:t>needForGapsConfigNR</w:t>
            </w:r>
            <w:proofErr w:type="spellEnd"/>
            <w:r>
              <w:t xml:space="preserve"> is configured. The network sets this field to </w:t>
            </w:r>
            <w:r>
              <w:rPr>
                <w:i/>
                <w:iCs/>
              </w:rPr>
              <w:t>disabled</w:t>
            </w:r>
            <w:r>
              <w:t xml:space="preserve"> if the </w:t>
            </w:r>
            <w:proofErr w:type="spellStart"/>
            <w:r>
              <w:rPr>
                <w:i/>
                <w:iCs/>
              </w:rPr>
              <w:t>needForGapsConfigNR</w:t>
            </w:r>
            <w:proofErr w:type="spellEnd"/>
            <w:r>
              <w:t xml:space="preserve"> is released.</w:t>
            </w:r>
          </w:p>
        </w:tc>
      </w:tr>
    </w:tbl>
    <w:p w14:paraId="72013890" w14:textId="77777777" w:rsidR="006619C9" w:rsidRPr="005B29EE" w:rsidRDefault="006619C9" w:rsidP="006619C9">
      <w:pPr>
        <w:pStyle w:val="ListParagraph"/>
        <w:numPr>
          <w:ilvl w:val="0"/>
          <w:numId w:val="9"/>
        </w:numPr>
        <w:overflowPunct w:val="0"/>
        <w:autoSpaceDE w:val="0"/>
        <w:autoSpaceDN w:val="0"/>
        <w:adjustRightInd w:val="0"/>
        <w:spacing w:after="120"/>
        <w:contextualSpacing w:val="0"/>
        <w:rPr>
          <w:rFonts w:eastAsia="PMingLiU"/>
          <w:szCs w:val="24"/>
          <w:highlight w:val="yellow"/>
          <w:lang w:eastAsia="zh-TW"/>
        </w:rPr>
      </w:pPr>
      <w:r w:rsidRPr="005B29EE">
        <w:rPr>
          <w:rFonts w:eastAsia="PMingLiU"/>
          <w:szCs w:val="24"/>
          <w:highlight w:val="yellow"/>
          <w:lang w:eastAsia="zh-TW"/>
        </w:rPr>
        <w:t>For LTE NFG, it is not dynamically reported. Can NW still control UE what to report?</w:t>
      </w:r>
    </w:p>
    <w:p w14:paraId="33E3D07E" w14:textId="77777777" w:rsidR="006619C9" w:rsidRDefault="006619C9" w:rsidP="006619C9"/>
    <w:p w14:paraId="1C5E7E8A" w14:textId="6D8DF096" w:rsidR="00B94D81" w:rsidRDefault="006619C9" w:rsidP="006619C9">
      <w:r>
        <w:t xml:space="preserve">Defining new mechanism for UE indication on LTE such as SIB or other ways is too complicated. </w:t>
      </w:r>
      <w:r w:rsidR="00580067">
        <w:t xml:space="preserve">The </w:t>
      </w:r>
      <w:r>
        <w:t xml:space="preserve">signalling </w:t>
      </w:r>
      <w:r w:rsidR="00580067">
        <w:t xml:space="preserve">is about </w:t>
      </w:r>
      <w:r>
        <w:t>whether interruption can be expected or not when UE performing measurement without gap</w:t>
      </w:r>
      <w:r w:rsidR="00BC2734">
        <w:t>,</w:t>
      </w:r>
      <w:r>
        <w:t xml:space="preserve"> </w:t>
      </w:r>
      <w:r w:rsidR="00BC2734">
        <w:t>the</w:t>
      </w:r>
      <w:r>
        <w:t xml:space="preserve"> indication in LTE, UE send a static value for each supported band. Further control based on UE indication by SIB or other method create </w:t>
      </w:r>
      <w:r w:rsidR="00916DE4">
        <w:t xml:space="preserve">UE to process while the outcome is about able to indicate </w:t>
      </w:r>
      <w:r w:rsidR="00EB0C93">
        <w:t>with/without interruption</w:t>
      </w:r>
      <w:r>
        <w:t xml:space="preserve">. </w:t>
      </w:r>
      <w:r w:rsidR="00B658BF">
        <w:t>I</w:t>
      </w:r>
      <w:r>
        <w:t xml:space="preserve">f it is broadcasted by </w:t>
      </w:r>
      <w:proofErr w:type="gramStart"/>
      <w:r>
        <w:t>SIB</w:t>
      </w:r>
      <w:proofErr w:type="gramEnd"/>
      <w:r>
        <w:t xml:space="preserve"> it makes unnecessary implementation for some UE does not support inter-RAT measurement without gap. </w:t>
      </w:r>
      <w:r w:rsidR="00B94D81">
        <w:t xml:space="preserve">For UE who indicate “no-gap with interruption” the UE will follow R18 requirement which is up to 2.5% </w:t>
      </w:r>
      <w:r w:rsidR="0091189A">
        <w:t xml:space="preserve">interruption ratio. It </w:t>
      </w:r>
      <w:r w:rsidR="00AB1A75">
        <w:t xml:space="preserve">is not right statement that UE create any interruption by indicating “no-gap with interruption” but NW does not support R18 NFG. </w:t>
      </w:r>
    </w:p>
    <w:p w14:paraId="27FD383C" w14:textId="4FF7E8C3" w:rsidR="006619C9" w:rsidRDefault="006619C9" w:rsidP="005C24A8">
      <w:proofErr w:type="gramStart"/>
      <w:r w:rsidRPr="00EB0F5A">
        <w:rPr>
          <w:b/>
          <w:bCs/>
        </w:rPr>
        <w:t>Observation :</w:t>
      </w:r>
      <w:proofErr w:type="gramEnd"/>
      <w:r>
        <w:t xml:space="preserve"> Define interRAT-NeedforIntrNR-r18 under NW control will require big effort for both UE and NW while </w:t>
      </w:r>
      <w:r w:rsidR="00AE4AB4">
        <w:t xml:space="preserve">it is only about signalling indication while nothing changing for UE </w:t>
      </w:r>
      <w:proofErr w:type="spellStart"/>
      <w:r w:rsidR="00AE4AB4">
        <w:t>behavior</w:t>
      </w:r>
      <w:proofErr w:type="spellEnd"/>
      <w:r w:rsidR="00AE4AB4">
        <w:t xml:space="preserve"> unless NW configure MG. </w:t>
      </w:r>
      <w:r w:rsidR="00313597">
        <w:t>Gain/benefit is small but it</w:t>
      </w:r>
      <w:r>
        <w:t xml:space="preserve"> </w:t>
      </w:r>
      <w:r w:rsidR="00385243">
        <w:t xml:space="preserve">requires </w:t>
      </w:r>
      <w:r>
        <w:t xml:space="preserve">big change </w:t>
      </w:r>
      <w:r w:rsidR="00313597">
        <w:t xml:space="preserve">just for enabling indication. </w:t>
      </w:r>
      <w:proofErr w:type="gramStart"/>
      <w:r w:rsidR="00313597">
        <w:t>Also</w:t>
      </w:r>
      <w:proofErr w:type="gramEnd"/>
      <w:r w:rsidR="00313597">
        <w:t xml:space="preserve"> </w:t>
      </w:r>
      <w:r>
        <w:t xml:space="preserve">it is too late to study. </w:t>
      </w:r>
    </w:p>
    <w:p w14:paraId="38632EAA" w14:textId="5D6F3A50" w:rsidR="006619C9" w:rsidRDefault="006619C9" w:rsidP="006619C9">
      <w:pPr>
        <w:rPr>
          <w:b/>
          <w:bCs/>
        </w:rPr>
      </w:pPr>
      <w:proofErr w:type="gramStart"/>
      <w:r w:rsidRPr="00EB0F5A">
        <w:rPr>
          <w:b/>
          <w:bCs/>
        </w:rPr>
        <w:t>Proposal :</w:t>
      </w:r>
      <w:proofErr w:type="gramEnd"/>
      <w:r w:rsidRPr="00EB0F5A">
        <w:rPr>
          <w:b/>
          <w:bCs/>
        </w:rPr>
        <w:t xml:space="preserve"> Do not change current interRAT-NeedforIntrNR-r18 capability design</w:t>
      </w:r>
      <w:r>
        <w:rPr>
          <w:b/>
          <w:bCs/>
        </w:rPr>
        <w:t>.</w:t>
      </w:r>
      <w:r w:rsidRPr="00EB0F5A">
        <w:rPr>
          <w:b/>
          <w:bCs/>
        </w:rPr>
        <w:t xml:space="preserve"> </w:t>
      </w:r>
      <w:r w:rsidR="0019136A" w:rsidRPr="0019136A">
        <w:rPr>
          <w:b/>
          <w:bCs/>
        </w:rPr>
        <w:t>(Do not make reporting of interRAT-NeedForIntrNR-r18 based on NW control)</w:t>
      </w:r>
    </w:p>
    <w:p w14:paraId="19A530C7" w14:textId="77777777" w:rsidR="002E3D56" w:rsidRPr="00A874C8" w:rsidRDefault="002E3D56" w:rsidP="006619C9">
      <w:pPr>
        <w:rPr>
          <w:b/>
          <w:bCs/>
          <w:color w:val="4472C4" w:themeColor="accent1"/>
          <w:lang w:val="en-US"/>
        </w:rPr>
      </w:pPr>
    </w:p>
    <w:tbl>
      <w:tblPr>
        <w:tblStyle w:val="TableGrid"/>
        <w:tblW w:w="0" w:type="auto"/>
        <w:tblLook w:val="04A0" w:firstRow="1" w:lastRow="0" w:firstColumn="1" w:lastColumn="0" w:noHBand="0" w:noVBand="1"/>
      </w:tblPr>
      <w:tblGrid>
        <w:gridCol w:w="9621"/>
      </w:tblGrid>
      <w:tr w:rsidR="006619C9" w14:paraId="3FEC15E5" w14:textId="77777777" w:rsidTr="00751D51">
        <w:tc>
          <w:tcPr>
            <w:tcW w:w="9621" w:type="dxa"/>
          </w:tcPr>
          <w:p w14:paraId="75E9EA46" w14:textId="77777777" w:rsidR="006619C9" w:rsidRDefault="006619C9" w:rsidP="00751D51">
            <w:pPr>
              <w:rPr>
                <w:b/>
                <w:u w:val="single"/>
              </w:rPr>
            </w:pPr>
            <w:r>
              <w:rPr>
                <w:b/>
                <w:u w:val="single"/>
              </w:rPr>
              <w:t xml:space="preserve">Issue 2-3-2: Introduction of new general UE capabilities (feature groups) for case b-1: [32-7 inter-RAT EUTRAN measurement without gap and outside active DL BWP]  </w:t>
            </w:r>
          </w:p>
          <w:p w14:paraId="29CD6F26" w14:textId="77777777" w:rsidR="006619C9" w:rsidRDefault="006619C9" w:rsidP="00751D51">
            <w:pPr>
              <w:pStyle w:val="ListParagraph"/>
              <w:numPr>
                <w:ilvl w:val="0"/>
                <w:numId w:val="1"/>
              </w:numPr>
              <w:autoSpaceDN w:val="0"/>
              <w:spacing w:after="120"/>
              <w:ind w:left="936"/>
              <w:contextualSpacing w:val="0"/>
              <w:rPr>
                <w:rFonts w:eastAsia="SimSun"/>
                <w:szCs w:val="24"/>
                <w:lang w:eastAsia="zh-CN"/>
              </w:rPr>
            </w:pPr>
            <w:r>
              <w:rPr>
                <w:rFonts w:eastAsia="PMingLiU"/>
                <w:szCs w:val="24"/>
                <w:lang w:eastAsia="zh-TW"/>
              </w:rPr>
              <w:t>Background:</w:t>
            </w:r>
          </w:p>
          <w:p w14:paraId="492DD80D" w14:textId="77777777" w:rsidR="006619C9" w:rsidRDefault="006619C9" w:rsidP="00751D51">
            <w:pPr>
              <w:pStyle w:val="ListParagraph"/>
              <w:numPr>
                <w:ilvl w:val="1"/>
                <w:numId w:val="1"/>
              </w:numPr>
              <w:autoSpaceDN w:val="0"/>
              <w:spacing w:after="120"/>
              <w:ind w:left="1656"/>
              <w:contextualSpacing w:val="0"/>
              <w:rPr>
                <w:rFonts w:eastAsia="SimSun"/>
                <w:szCs w:val="24"/>
                <w:lang w:eastAsia="zh-CN"/>
              </w:rPr>
            </w:pPr>
            <w:r>
              <w:rPr>
                <w:rFonts w:eastAsia="PMingLiU"/>
                <w:szCs w:val="24"/>
                <w:lang w:eastAsia="zh-TW"/>
              </w:rPr>
              <w:t xml:space="preserve">Case b-1: NR UE to measure LTE </w:t>
            </w:r>
            <w:proofErr w:type="spellStart"/>
            <w:r>
              <w:rPr>
                <w:rFonts w:eastAsia="PMingLiU"/>
                <w:szCs w:val="24"/>
                <w:lang w:eastAsia="zh-TW"/>
              </w:rPr>
              <w:t>freq</w:t>
            </w:r>
            <w:proofErr w:type="spellEnd"/>
            <w:r>
              <w:rPr>
                <w:rFonts w:eastAsia="PMingLiU"/>
                <w:szCs w:val="24"/>
                <w:lang w:eastAsia="zh-TW"/>
              </w:rPr>
              <w:t xml:space="preserve"> with vacant RF chain (e.g., not within NR BWP)</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9"/>
              <w:gridCol w:w="6836"/>
            </w:tblGrid>
            <w:tr w:rsidR="006619C9" w14:paraId="721718F7" w14:textId="77777777" w:rsidTr="00751D51">
              <w:trPr>
                <w:trHeight w:val="376"/>
              </w:trPr>
              <w:tc>
                <w:tcPr>
                  <w:tcW w:w="850" w:type="dxa"/>
                  <w:tcBorders>
                    <w:top w:val="single" w:sz="4" w:space="0" w:color="auto"/>
                    <w:left w:val="single" w:sz="4" w:space="0" w:color="auto"/>
                    <w:bottom w:val="single" w:sz="4" w:space="0" w:color="auto"/>
                    <w:right w:val="single" w:sz="4" w:space="0" w:color="auto"/>
                  </w:tcBorders>
                  <w:hideMark/>
                </w:tcPr>
                <w:p w14:paraId="7EC63CFE" w14:textId="77777777" w:rsidR="006619C9" w:rsidRDefault="006619C9" w:rsidP="00751D51">
                  <w:pPr>
                    <w:keepNext/>
                    <w:keepLines/>
                    <w:rPr>
                      <w:rFonts w:ascii="Arial" w:hAnsi="Arial" w:cs="Arial"/>
                      <w:sz w:val="18"/>
                      <w:szCs w:val="18"/>
                      <w:lang w:eastAsia="zh-CN"/>
                    </w:rPr>
                  </w:pPr>
                  <w:r>
                    <w:rPr>
                      <w:rFonts w:ascii="PMingLiU" w:eastAsia="PMingLiU" w:hAnsi="PMingLiU" w:cs="Arial" w:hint="eastAsia"/>
                      <w:sz w:val="18"/>
                      <w:szCs w:val="18"/>
                      <w:lang w:eastAsia="zh-TW"/>
                    </w:rPr>
                    <w:t>[</w:t>
                  </w:r>
                  <w:r>
                    <w:rPr>
                      <w:rFonts w:ascii="Arial" w:hAnsi="Arial" w:cs="Arial"/>
                      <w:sz w:val="18"/>
                      <w:szCs w:val="18"/>
                      <w:lang w:eastAsia="zh-CN"/>
                    </w:rPr>
                    <w:t>32-7</w:t>
                  </w:r>
                  <w:r>
                    <w:rPr>
                      <w:rFonts w:ascii="PMingLiU" w:eastAsia="PMingLiU" w:hAnsi="PMingLiU" w:cs="Arial" w:hint="eastAsia"/>
                      <w:sz w:val="18"/>
                      <w:szCs w:val="18"/>
                      <w:lang w:eastAsia="zh-TW"/>
                    </w:rPr>
                    <w:t>]</w:t>
                  </w:r>
                </w:p>
              </w:tc>
              <w:tc>
                <w:tcPr>
                  <w:tcW w:w="1839" w:type="dxa"/>
                  <w:tcBorders>
                    <w:top w:val="single" w:sz="4" w:space="0" w:color="auto"/>
                    <w:left w:val="single" w:sz="4" w:space="0" w:color="auto"/>
                    <w:bottom w:val="single" w:sz="4" w:space="0" w:color="auto"/>
                    <w:right w:val="single" w:sz="4" w:space="0" w:color="auto"/>
                  </w:tcBorders>
                  <w:hideMark/>
                </w:tcPr>
                <w:p w14:paraId="161EC70D" w14:textId="77777777" w:rsidR="006619C9" w:rsidRDefault="006619C9" w:rsidP="00751D51">
                  <w:pPr>
                    <w:keepNext/>
                    <w:keepLines/>
                    <w:rPr>
                      <w:rFonts w:ascii="Arial" w:eastAsia="Microsoft YaHei UI" w:hAnsi="Arial" w:cs="Arial"/>
                      <w:color w:val="000000"/>
                      <w:sz w:val="18"/>
                      <w:szCs w:val="18"/>
                      <w:lang w:eastAsia="zh-CN"/>
                    </w:rPr>
                  </w:pPr>
                  <w:r>
                    <w:rPr>
                      <w:rFonts w:ascii="Arial" w:hAnsi="Arial" w:cs="Arial"/>
                      <w:sz w:val="18"/>
                      <w:szCs w:val="18"/>
                    </w:rPr>
                    <w:t>[Inter-RAT EUTRAN measurements without gap and outside active DL BWP]</w:t>
                  </w:r>
                </w:p>
              </w:tc>
              <w:tc>
                <w:tcPr>
                  <w:tcW w:w="6835" w:type="dxa"/>
                  <w:tcBorders>
                    <w:top w:val="single" w:sz="4" w:space="0" w:color="auto"/>
                    <w:left w:val="single" w:sz="4" w:space="0" w:color="auto"/>
                    <w:bottom w:val="single" w:sz="4" w:space="0" w:color="auto"/>
                    <w:right w:val="single" w:sz="4" w:space="0" w:color="auto"/>
                  </w:tcBorders>
                </w:tcPr>
                <w:p w14:paraId="35C6EB0E" w14:textId="77777777" w:rsidR="006619C9" w:rsidRDefault="006619C9" w:rsidP="00751D51">
                  <w:pPr>
                    <w:rPr>
                      <w:rFonts w:ascii="Arial" w:eastAsia="MS Gothic" w:hAnsi="Arial" w:cs="Arial"/>
                      <w:sz w:val="18"/>
                      <w:szCs w:val="18"/>
                      <w:lang w:eastAsia="ja-JP"/>
                    </w:rPr>
                  </w:pPr>
                  <w:r>
                    <w:rPr>
                      <w:rFonts w:ascii="Arial" w:hAnsi="Arial" w:cs="Arial"/>
                      <w:sz w:val="18"/>
                      <w:szCs w:val="18"/>
                    </w:rPr>
                    <w:t xml:space="preserve">1. Support of requirements of inter-RAT EUTRAN measurements outside active DL BWP </w:t>
                  </w:r>
                  <w:r w:rsidRPr="00257294">
                    <w:rPr>
                      <w:rFonts w:ascii="Arial" w:hAnsi="Arial" w:cs="Arial"/>
                      <w:color w:val="000000" w:themeColor="text1"/>
                      <w:sz w:val="18"/>
                      <w:szCs w:val="18"/>
                    </w:rPr>
                    <w:t>without gap with or without interruption.</w:t>
                  </w:r>
                </w:p>
                <w:p w14:paraId="2B344DCE" w14:textId="77777777" w:rsidR="006619C9" w:rsidRDefault="006619C9" w:rsidP="00751D51">
                  <w:pPr>
                    <w:rPr>
                      <w:rFonts w:ascii="Arial" w:eastAsia="PMingLiU" w:hAnsi="Arial" w:cs="Arial"/>
                      <w:sz w:val="18"/>
                      <w:szCs w:val="18"/>
                      <w:lang w:eastAsia="zh-TW"/>
                    </w:rPr>
                  </w:pPr>
                </w:p>
                <w:p w14:paraId="1099A9E3" w14:textId="77777777" w:rsidR="006619C9" w:rsidRDefault="006619C9" w:rsidP="00751D51">
                  <w:pPr>
                    <w:rPr>
                      <w:rFonts w:ascii="Arial" w:eastAsia="PMingLiU" w:hAnsi="Arial" w:cs="Arial"/>
                      <w:sz w:val="18"/>
                      <w:szCs w:val="18"/>
                      <w:lang w:eastAsia="zh-TW"/>
                    </w:rPr>
                  </w:pPr>
                  <w:r>
                    <w:rPr>
                      <w:rFonts w:ascii="Arial" w:eastAsia="PMingLiU" w:hAnsi="Arial" w:cs="Arial"/>
                      <w:sz w:val="18"/>
                      <w:szCs w:val="18"/>
                      <w:lang w:eastAsia="zh-TW"/>
                    </w:rPr>
                    <w:t>FFS: Whether this could be coupled or related to the capability of EMW supporting.</w:t>
                  </w:r>
                </w:p>
              </w:tc>
            </w:tr>
          </w:tbl>
          <w:p w14:paraId="7B25C213" w14:textId="77777777" w:rsidR="006619C9" w:rsidRDefault="006619C9" w:rsidP="00751D51">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729346F7"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pPr>
            <w:r>
              <w:t>Option 1: Yes.</w:t>
            </w:r>
          </w:p>
          <w:p w14:paraId="17165982"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pPr>
            <w:r>
              <w:t>Option 2: No.</w:t>
            </w:r>
          </w:p>
          <w:p w14:paraId="4F7499BB" w14:textId="77777777" w:rsidR="006619C9" w:rsidRDefault="006619C9" w:rsidP="00751D51">
            <w:pPr>
              <w:rPr>
                <w:b/>
                <w:u w:val="single"/>
              </w:rPr>
            </w:pPr>
            <w:r>
              <w:rPr>
                <w:b/>
                <w:u w:val="single"/>
              </w:rPr>
              <w:t xml:space="preserve">Issue 2-3-3: Introduction of new general UE capabilities (feature groups) for case b-2: [32-8 inter-RAT EUTRAN measurement without gap and within active DL BWP]  </w:t>
            </w:r>
          </w:p>
          <w:p w14:paraId="473A7C0A" w14:textId="77777777" w:rsidR="006619C9" w:rsidRDefault="006619C9" w:rsidP="00751D51">
            <w:pPr>
              <w:pStyle w:val="ListParagraph"/>
              <w:numPr>
                <w:ilvl w:val="0"/>
                <w:numId w:val="1"/>
              </w:numPr>
              <w:autoSpaceDN w:val="0"/>
              <w:spacing w:after="120"/>
              <w:ind w:left="936"/>
              <w:contextualSpacing w:val="0"/>
              <w:rPr>
                <w:rFonts w:eastAsia="SimSun"/>
                <w:szCs w:val="24"/>
                <w:lang w:eastAsia="zh-CN"/>
              </w:rPr>
            </w:pPr>
            <w:r>
              <w:rPr>
                <w:rFonts w:eastAsia="PMingLiU"/>
                <w:szCs w:val="24"/>
                <w:lang w:eastAsia="zh-TW"/>
              </w:rPr>
              <w:t>Background:</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9"/>
              <w:gridCol w:w="6836"/>
            </w:tblGrid>
            <w:tr w:rsidR="006619C9" w14:paraId="5ABAE923" w14:textId="77777777" w:rsidTr="00751D51">
              <w:trPr>
                <w:trHeight w:val="187"/>
              </w:trPr>
              <w:tc>
                <w:tcPr>
                  <w:tcW w:w="850" w:type="dxa"/>
                  <w:tcBorders>
                    <w:top w:val="single" w:sz="4" w:space="0" w:color="auto"/>
                    <w:left w:val="single" w:sz="4" w:space="0" w:color="auto"/>
                    <w:bottom w:val="single" w:sz="4" w:space="0" w:color="auto"/>
                    <w:right w:val="single" w:sz="4" w:space="0" w:color="auto"/>
                  </w:tcBorders>
                  <w:hideMark/>
                </w:tcPr>
                <w:p w14:paraId="29B5750F" w14:textId="77777777" w:rsidR="006619C9" w:rsidRDefault="006619C9" w:rsidP="00751D51">
                  <w:pPr>
                    <w:keepNext/>
                    <w:keepLines/>
                    <w:rPr>
                      <w:rFonts w:ascii="Arial" w:eastAsia="PMingLiU" w:hAnsi="Arial" w:cs="Arial"/>
                      <w:sz w:val="18"/>
                      <w:szCs w:val="18"/>
                      <w:lang w:eastAsia="zh-TW"/>
                    </w:rPr>
                  </w:pPr>
                  <w:r>
                    <w:rPr>
                      <w:rFonts w:ascii="Arial" w:eastAsia="PMingLiU" w:hAnsi="Arial" w:cs="Arial"/>
                      <w:sz w:val="18"/>
                      <w:szCs w:val="18"/>
                      <w:lang w:eastAsia="zh-TW"/>
                    </w:rPr>
                    <w:lastRenderedPageBreak/>
                    <w:t>[32-8]</w:t>
                  </w:r>
                </w:p>
              </w:tc>
              <w:tc>
                <w:tcPr>
                  <w:tcW w:w="1839" w:type="dxa"/>
                  <w:tcBorders>
                    <w:top w:val="single" w:sz="4" w:space="0" w:color="auto"/>
                    <w:left w:val="single" w:sz="4" w:space="0" w:color="auto"/>
                    <w:bottom w:val="single" w:sz="4" w:space="0" w:color="auto"/>
                    <w:right w:val="single" w:sz="4" w:space="0" w:color="auto"/>
                  </w:tcBorders>
                  <w:hideMark/>
                </w:tcPr>
                <w:p w14:paraId="315889BB" w14:textId="77777777" w:rsidR="006619C9" w:rsidRDefault="006619C9" w:rsidP="00751D51">
                  <w:pPr>
                    <w:keepNext/>
                    <w:keepLines/>
                    <w:rPr>
                      <w:rFonts w:ascii="Arial" w:eastAsia="PMingLiU" w:hAnsi="Arial" w:cs="Arial"/>
                      <w:sz w:val="18"/>
                      <w:szCs w:val="18"/>
                      <w:lang w:eastAsia="zh-TW"/>
                    </w:rPr>
                  </w:pPr>
                  <w:bookmarkStart w:id="6" w:name="OLE_LINK13"/>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bookmarkEnd w:id="6"/>
                </w:p>
              </w:tc>
              <w:tc>
                <w:tcPr>
                  <w:tcW w:w="6835" w:type="dxa"/>
                  <w:tcBorders>
                    <w:top w:val="single" w:sz="4" w:space="0" w:color="auto"/>
                    <w:left w:val="single" w:sz="4" w:space="0" w:color="auto"/>
                    <w:bottom w:val="single" w:sz="4" w:space="0" w:color="auto"/>
                    <w:right w:val="single" w:sz="4" w:space="0" w:color="auto"/>
                  </w:tcBorders>
                  <w:hideMark/>
                </w:tcPr>
                <w:p w14:paraId="2CA89723" w14:textId="77777777" w:rsidR="006619C9" w:rsidRDefault="006619C9" w:rsidP="00751D51">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tc>
            </w:tr>
          </w:tbl>
          <w:p w14:paraId="4F8ED23C" w14:textId="77777777" w:rsidR="006619C9" w:rsidRDefault="006619C9" w:rsidP="00751D51">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35241E91"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pPr>
            <w:r>
              <w:t>Option 1: Yes.</w:t>
            </w:r>
          </w:p>
          <w:p w14:paraId="45B56130"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pPr>
            <w:r>
              <w:t>Option 2: No.</w:t>
            </w:r>
          </w:p>
          <w:p w14:paraId="5A5E5756" w14:textId="77777777" w:rsidR="006619C9" w:rsidRPr="007578CB" w:rsidRDefault="006619C9" w:rsidP="00751D51">
            <w:pPr>
              <w:pStyle w:val="ListParagraph"/>
              <w:numPr>
                <w:ilvl w:val="0"/>
                <w:numId w:val="1"/>
              </w:numPr>
              <w:autoSpaceDN w:val="0"/>
              <w:spacing w:after="120"/>
              <w:ind w:left="936"/>
              <w:contextualSpacing w:val="0"/>
              <w:rPr>
                <w:rFonts w:eastAsia="SimSun"/>
                <w:szCs w:val="24"/>
                <w:lang w:eastAsia="zh-CN"/>
              </w:rPr>
            </w:pPr>
            <w:r>
              <w:rPr>
                <w:rFonts w:eastAsia="PMingLiU"/>
                <w:szCs w:val="24"/>
                <w:lang w:eastAsia="zh-TW"/>
              </w:rPr>
              <w:t>Agreements</w:t>
            </w:r>
          </w:p>
          <w:p w14:paraId="70496378" w14:textId="77777777" w:rsidR="006619C9" w:rsidRDefault="006619C9" w:rsidP="00751D51">
            <w:pPr>
              <w:pStyle w:val="ListParagraph"/>
              <w:numPr>
                <w:ilvl w:val="1"/>
                <w:numId w:val="1"/>
              </w:numPr>
              <w:autoSpaceDN w:val="0"/>
              <w:spacing w:after="120"/>
              <w:ind w:left="1656"/>
              <w:contextualSpacing w:val="0"/>
              <w:rPr>
                <w:rFonts w:eastAsia="SimSun"/>
                <w:szCs w:val="24"/>
                <w:lang w:eastAsia="zh-CN"/>
              </w:rPr>
            </w:pPr>
            <w:r>
              <w:rPr>
                <w:rFonts w:eastAsia="PMingLiU"/>
                <w:szCs w:val="24"/>
                <w:lang w:eastAsia="zh-TW"/>
              </w:rPr>
              <w:t>I</w:t>
            </w:r>
            <w:r w:rsidRPr="007578CB">
              <w:rPr>
                <w:rFonts w:eastAsia="PMingLiU"/>
                <w:szCs w:val="24"/>
                <w:lang w:eastAsia="zh-TW"/>
              </w:rPr>
              <w:t>ntroduce the feature for Inter-RAT EUTRAN measurement without gap [and within active DL BWP]</w:t>
            </w:r>
          </w:p>
          <w:p w14:paraId="4A79DBA5" w14:textId="77777777" w:rsidR="006619C9" w:rsidRDefault="006619C9" w:rsidP="00751D51">
            <w:pPr>
              <w:rPr>
                <w:b/>
                <w:bCs/>
              </w:rPr>
            </w:pPr>
          </w:p>
        </w:tc>
      </w:tr>
    </w:tbl>
    <w:p w14:paraId="5F10BA92" w14:textId="77777777" w:rsidR="006619C9" w:rsidRDefault="006619C9" w:rsidP="006619C9">
      <w:pPr>
        <w:rPr>
          <w:b/>
          <w:bCs/>
        </w:rPr>
      </w:pPr>
    </w:p>
    <w:p w14:paraId="404422CC" w14:textId="042135D8" w:rsidR="00E930FE" w:rsidRDefault="006619C9" w:rsidP="006619C9">
      <w:pPr>
        <w:rPr>
          <w:b/>
          <w:bCs/>
        </w:rPr>
      </w:pPr>
      <w:r>
        <w:rPr>
          <w:b/>
          <w:bCs/>
        </w:rPr>
        <w:t xml:space="preserve">Proposal: </w:t>
      </w:r>
      <w:r w:rsidR="00262CF2">
        <w:rPr>
          <w:b/>
          <w:bCs/>
        </w:rPr>
        <w:t>Conclude</w:t>
      </w:r>
      <w:r>
        <w:rPr>
          <w:b/>
          <w:bCs/>
        </w:rPr>
        <w:t xml:space="preserve"> FG</w:t>
      </w:r>
      <w:r w:rsidR="00313626">
        <w:rPr>
          <w:b/>
          <w:bCs/>
        </w:rPr>
        <w:t xml:space="preserve"> </w:t>
      </w:r>
      <w:r>
        <w:rPr>
          <w:b/>
          <w:bCs/>
        </w:rPr>
        <w:t>case b-1</w:t>
      </w:r>
      <w:r w:rsidR="007D4F09">
        <w:rPr>
          <w:b/>
          <w:bCs/>
        </w:rPr>
        <w:t xml:space="preserve"> and case b-2</w:t>
      </w:r>
      <w:r w:rsidR="008C55E3">
        <w:rPr>
          <w:b/>
          <w:bCs/>
        </w:rPr>
        <w:t xml:space="preserve"> as</w:t>
      </w:r>
    </w:p>
    <w:p w14:paraId="621BE721" w14:textId="32C0DB98" w:rsidR="00E041F8" w:rsidRDefault="00E041F8" w:rsidP="00E041F8">
      <w:pPr>
        <w:pStyle w:val="ListParagraph"/>
        <w:numPr>
          <w:ilvl w:val="0"/>
          <w:numId w:val="1"/>
        </w:numPr>
        <w:rPr>
          <w:b/>
          <w:bCs/>
        </w:rPr>
      </w:pPr>
      <w:r>
        <w:rPr>
          <w:b/>
          <w:bCs/>
        </w:rPr>
        <w:t xml:space="preserve">In case b-1, specify CRS outside of </w:t>
      </w:r>
      <w:r w:rsidR="00B978B0">
        <w:rPr>
          <w:b/>
          <w:bCs/>
        </w:rPr>
        <w:t xml:space="preserve">active </w:t>
      </w:r>
      <w:r>
        <w:rPr>
          <w:b/>
          <w:bCs/>
        </w:rPr>
        <w:t>BWP and spare chain is available</w:t>
      </w:r>
      <w:r w:rsidR="00CE030F">
        <w:rPr>
          <w:b/>
          <w:bCs/>
        </w:rPr>
        <w:t>.</w:t>
      </w:r>
      <w:r w:rsidR="00DF5ECF">
        <w:rPr>
          <w:b/>
          <w:bCs/>
        </w:rPr>
        <w:t xml:space="preserve"> Remove</w:t>
      </w:r>
      <w:r w:rsidR="00DF5ECF" w:rsidRPr="0011064A">
        <w:rPr>
          <w:b/>
          <w:bCs/>
        </w:rPr>
        <w:t xml:space="preserve"> “</w:t>
      </w:r>
      <w:r w:rsidR="00DF5ECF" w:rsidRPr="0011064A">
        <w:rPr>
          <w:rFonts w:ascii="Arial" w:hAnsi="Arial" w:cs="Arial"/>
          <w:b/>
          <w:bCs/>
          <w:color w:val="000000" w:themeColor="text1"/>
          <w:sz w:val="18"/>
          <w:szCs w:val="18"/>
        </w:rPr>
        <w:t>with or without interruption</w:t>
      </w:r>
      <w:r w:rsidR="00DF5ECF" w:rsidRPr="0011064A">
        <w:rPr>
          <w:rFonts w:ascii="Arial" w:hAnsi="Arial" w:cs="Arial"/>
          <w:b/>
          <w:bCs/>
          <w:color w:val="000000" w:themeColor="text1"/>
          <w:sz w:val="18"/>
          <w:szCs w:val="18"/>
        </w:rPr>
        <w:t>” in case b-1.</w:t>
      </w:r>
    </w:p>
    <w:p w14:paraId="6F377232" w14:textId="377AC341" w:rsidR="00CE030F" w:rsidRPr="00E041F8" w:rsidRDefault="00CE030F" w:rsidP="00E041F8">
      <w:pPr>
        <w:pStyle w:val="ListParagraph"/>
        <w:numPr>
          <w:ilvl w:val="0"/>
          <w:numId w:val="1"/>
        </w:numPr>
        <w:rPr>
          <w:b/>
          <w:bCs/>
        </w:rPr>
      </w:pPr>
      <w:r>
        <w:rPr>
          <w:b/>
          <w:bCs/>
        </w:rPr>
        <w:t>In case b-2, specify CRS inside of</w:t>
      </w:r>
      <w:r w:rsidR="00B978B0">
        <w:rPr>
          <w:b/>
          <w:bCs/>
        </w:rPr>
        <w:t xml:space="preserve"> active</w:t>
      </w:r>
      <w:r>
        <w:rPr>
          <w:b/>
          <w:bCs/>
        </w:rPr>
        <w:t xml:space="preserve"> BWP, remove brackets.</w:t>
      </w:r>
    </w:p>
    <w:p w14:paraId="1DFCAEA4" w14:textId="6A818983" w:rsidR="006619C9" w:rsidRPr="00CE030F" w:rsidRDefault="00CA5F0C" w:rsidP="006619C9">
      <w:pPr>
        <w:rPr>
          <w:b/>
          <w:bCs/>
        </w:rPr>
      </w:pPr>
      <w:r>
        <w:rPr>
          <w:b/>
          <w:bCs/>
        </w:rPr>
        <w:t>Proposal:</w:t>
      </w:r>
      <w:r w:rsidR="00E930FE">
        <w:rPr>
          <w:b/>
          <w:bCs/>
        </w:rPr>
        <w:t xml:space="preserve"> </w:t>
      </w:r>
      <w:r w:rsidR="00A93B95">
        <w:rPr>
          <w:b/>
          <w:bCs/>
        </w:rPr>
        <w:t xml:space="preserve">Define </w:t>
      </w:r>
      <w:r w:rsidR="00257294">
        <w:rPr>
          <w:b/>
          <w:bCs/>
        </w:rPr>
        <w:t xml:space="preserve">separate </w:t>
      </w:r>
      <w:r w:rsidR="00E930FE">
        <w:rPr>
          <w:b/>
          <w:bCs/>
        </w:rPr>
        <w:t>FG</w:t>
      </w:r>
      <w:r w:rsidR="00A93B95">
        <w:rPr>
          <w:b/>
          <w:bCs/>
        </w:rPr>
        <w:t xml:space="preserve"> </w:t>
      </w:r>
      <w:r w:rsidR="00E930FE">
        <w:rPr>
          <w:b/>
          <w:bCs/>
        </w:rPr>
        <w:t xml:space="preserve">for </w:t>
      </w:r>
      <w:r w:rsidR="00A93B95">
        <w:rPr>
          <w:b/>
          <w:bCs/>
        </w:rPr>
        <w:t xml:space="preserve">supporting EMW.  </w:t>
      </w:r>
    </w:p>
    <w:p w14:paraId="66AD617B" w14:textId="77777777" w:rsidR="00182111" w:rsidRDefault="00182111" w:rsidP="006619C9">
      <w:pPr>
        <w:rPr>
          <w:rFonts w:ascii="Arial" w:hAnsi="Arial" w:cs="Arial"/>
          <w:b/>
          <w:bCs/>
          <w:sz w:val="18"/>
          <w:szCs w:val="18"/>
        </w:rPr>
      </w:pPr>
    </w:p>
    <w:tbl>
      <w:tblPr>
        <w:tblStyle w:val="TableGrid"/>
        <w:tblW w:w="0" w:type="auto"/>
        <w:tblLook w:val="04A0" w:firstRow="1" w:lastRow="0" w:firstColumn="1" w:lastColumn="0" w:noHBand="0" w:noVBand="1"/>
      </w:tblPr>
      <w:tblGrid>
        <w:gridCol w:w="9621"/>
      </w:tblGrid>
      <w:tr w:rsidR="006619C9" w14:paraId="4C4FD9D8" w14:textId="77777777" w:rsidTr="00751D51">
        <w:tc>
          <w:tcPr>
            <w:tcW w:w="9621" w:type="dxa"/>
          </w:tcPr>
          <w:p w14:paraId="01C479B0" w14:textId="77777777" w:rsidR="006619C9" w:rsidRPr="00CE030F" w:rsidRDefault="006619C9" w:rsidP="00751D51">
            <w:pPr>
              <w:rPr>
                <w:b/>
              </w:rPr>
            </w:pPr>
            <w:r>
              <w:rPr>
                <w:b/>
                <w:u w:val="single"/>
              </w:rPr>
              <w:t xml:space="preserve">Issue 2-3-6: Introduction of new UE capabilities (feature groups) for </w:t>
            </w:r>
            <w:r w:rsidRPr="00CE030F">
              <w:rPr>
                <w:b/>
              </w:rPr>
              <w:t xml:space="preserve">EUTRAN feature: [general support of inter-RAT NR measurements without gap with or without interruption] </w:t>
            </w:r>
          </w:p>
          <w:p w14:paraId="697CF993" w14:textId="77777777" w:rsidR="006619C9" w:rsidRDefault="006619C9" w:rsidP="00751D51">
            <w:pPr>
              <w:pStyle w:val="ListParagraph"/>
              <w:numPr>
                <w:ilvl w:val="0"/>
                <w:numId w:val="1"/>
              </w:numPr>
              <w:autoSpaceDN w:val="0"/>
              <w:spacing w:after="120"/>
              <w:ind w:left="936"/>
              <w:contextualSpacing w:val="0"/>
              <w:rPr>
                <w:rFonts w:eastAsia="SimSun"/>
                <w:szCs w:val="24"/>
                <w:lang w:eastAsia="zh-CN"/>
              </w:rPr>
            </w:pPr>
            <w:r>
              <w:rPr>
                <w:rFonts w:eastAsia="PMingLiU"/>
                <w:szCs w:val="24"/>
                <w:lang w:eastAsia="zh-TW"/>
              </w:rPr>
              <w:t xml:space="preserve">Background. For LTE UE to measure NR, only Case a-1 is in the </w:t>
            </w:r>
            <w:proofErr w:type="gramStart"/>
            <w:r>
              <w:rPr>
                <w:rFonts w:eastAsia="PMingLiU"/>
                <w:szCs w:val="24"/>
                <w:lang w:eastAsia="zh-TW"/>
              </w:rPr>
              <w:t>scope(</w:t>
            </w:r>
            <w:proofErr w:type="gramEnd"/>
            <w:r>
              <w:rPr>
                <w:rFonts w:eastAsia="PMingLiU"/>
                <w:szCs w:val="24"/>
                <w:lang w:eastAsia="zh-TW"/>
              </w:rPr>
              <w:t>with vacant RF chain)</w:t>
            </w:r>
          </w:p>
          <w:p w14:paraId="7A7F75C9" w14:textId="77777777" w:rsidR="006619C9" w:rsidRDefault="006619C9" w:rsidP="00751D51">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06D69AC2"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pPr>
            <w:r>
              <w:t>Option 1: Yes.</w:t>
            </w:r>
          </w:p>
          <w:p w14:paraId="71FBA5F7"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pPr>
            <w:r>
              <w:t>Option 2: No.</w:t>
            </w:r>
          </w:p>
          <w:p w14:paraId="5E1AFC59" w14:textId="77777777" w:rsidR="006619C9" w:rsidRDefault="006619C9" w:rsidP="00751D51">
            <w:pPr>
              <w:rPr>
                <w:b/>
                <w:bCs/>
              </w:rPr>
            </w:pPr>
          </w:p>
        </w:tc>
      </w:tr>
    </w:tbl>
    <w:p w14:paraId="2E650272" w14:textId="77777777" w:rsidR="006619C9" w:rsidRDefault="006619C9" w:rsidP="006619C9">
      <w:pPr>
        <w:rPr>
          <w:b/>
          <w:bCs/>
        </w:rPr>
      </w:pPr>
    </w:p>
    <w:p w14:paraId="741B941F" w14:textId="77777777" w:rsidR="006619C9" w:rsidRDefault="006619C9" w:rsidP="006619C9">
      <w:proofErr w:type="gramStart"/>
      <w:r>
        <w:rPr>
          <w:b/>
          <w:bCs/>
        </w:rPr>
        <w:t xml:space="preserve">Observation </w:t>
      </w:r>
      <w:r w:rsidRPr="008B2D5C">
        <w:t>:</w:t>
      </w:r>
      <w:proofErr w:type="gramEnd"/>
      <w:r w:rsidRPr="008B2D5C">
        <w:t xml:space="preserve"> </w:t>
      </w:r>
      <w:r>
        <w:t xml:space="preserve">it does not change any NW </w:t>
      </w:r>
      <w:proofErr w:type="spellStart"/>
      <w:r>
        <w:t>behavior</w:t>
      </w:r>
      <w:proofErr w:type="spellEnd"/>
      <w:r>
        <w:t xml:space="preserve"> with knowing such capability. </w:t>
      </w:r>
    </w:p>
    <w:p w14:paraId="610E58C1" w14:textId="77777777" w:rsidR="006619C9" w:rsidRPr="0041703F" w:rsidRDefault="006619C9" w:rsidP="006619C9">
      <w:pPr>
        <w:rPr>
          <w:lang w:val="en-US"/>
        </w:rPr>
      </w:pPr>
      <w:proofErr w:type="gramStart"/>
      <w:r w:rsidRPr="0016327F">
        <w:rPr>
          <w:b/>
          <w:bCs/>
        </w:rPr>
        <w:t>Proposal</w:t>
      </w:r>
      <w:r>
        <w:t xml:space="preserve"> :</w:t>
      </w:r>
      <w:proofErr w:type="gramEnd"/>
      <w:r>
        <w:t xml:space="preserve"> Do not define additional UE capabilities for general support of inter-RAT NR measurement without gap.</w:t>
      </w:r>
    </w:p>
    <w:p w14:paraId="4EF73B6F" w14:textId="77777777" w:rsidR="00186322" w:rsidRDefault="00186322" w:rsidP="00186322">
      <w:pPr>
        <w:pStyle w:val="Heading1"/>
        <w:rPr>
          <w:lang w:val="en-US"/>
        </w:rPr>
      </w:pPr>
      <w:r>
        <w:rPr>
          <w:lang w:val="en-US"/>
        </w:rPr>
        <w:t>Conclusions</w:t>
      </w:r>
    </w:p>
    <w:p w14:paraId="22802905" w14:textId="0FF2E488" w:rsidR="00546FD4" w:rsidRDefault="00546FD4" w:rsidP="00546FD4">
      <w:pPr>
        <w:rPr>
          <w:lang w:val="en-US"/>
        </w:rPr>
      </w:pPr>
      <w:r w:rsidRPr="0031795A">
        <w:rPr>
          <w:b/>
          <w:bCs/>
          <w:lang w:val="en-US"/>
        </w:rPr>
        <w:t>Observation</w:t>
      </w:r>
      <w:r>
        <w:rPr>
          <w:lang w:val="en-US"/>
        </w:rPr>
        <w:t xml:space="preserve"> </w:t>
      </w:r>
      <w:r w:rsidR="00B538FD">
        <w:rPr>
          <w:lang w:val="en-US"/>
        </w:rPr>
        <w:t>1</w:t>
      </w:r>
      <w:r>
        <w:rPr>
          <w:lang w:val="en-US"/>
        </w:rPr>
        <w:t xml:space="preserve">: DRX on-duration is nothing to do with SMTC location. DRX on duration is only about the location that UE monitor PDCCH. It is up to UE how to perform measurement in each DRX cycle. </w:t>
      </w:r>
    </w:p>
    <w:p w14:paraId="29B2694E" w14:textId="799FFCF9" w:rsidR="00546FD4" w:rsidRDefault="00546FD4" w:rsidP="00546FD4">
      <w:pPr>
        <w:rPr>
          <w:lang w:val="en-US"/>
        </w:rPr>
      </w:pPr>
      <w:r w:rsidRPr="0031795A">
        <w:rPr>
          <w:b/>
          <w:bCs/>
          <w:lang w:val="en-US"/>
        </w:rPr>
        <w:t>Observation</w:t>
      </w:r>
      <w:r>
        <w:rPr>
          <w:lang w:val="en-US"/>
        </w:rPr>
        <w:t xml:space="preserve"> </w:t>
      </w:r>
      <w:r w:rsidR="00B538FD">
        <w:rPr>
          <w:lang w:val="en-US"/>
        </w:rPr>
        <w:t>2</w:t>
      </w:r>
      <w:r>
        <w:rPr>
          <w:lang w:val="en-US"/>
        </w:rPr>
        <w:t>: Interruption location is not specified for R18 NFG interruption requirements. Specifying different interruption requirements based on SMTC location and DRX on duration implies interruption location is specified which is not technically aligned with R18 NFG interruption requirements. Besides of unspecified interruption location, it is second level optimization for specifying different interruption requirements case by case.</w:t>
      </w:r>
    </w:p>
    <w:p w14:paraId="3C7E9510" w14:textId="09B8C55C" w:rsidR="00546FD4" w:rsidRPr="00052EF4" w:rsidRDefault="00546FD4" w:rsidP="00546FD4">
      <w:pPr>
        <w:rPr>
          <w:lang w:val="en-US"/>
        </w:rPr>
      </w:pPr>
      <w:r w:rsidRPr="0031795A">
        <w:rPr>
          <w:b/>
          <w:bCs/>
          <w:lang w:val="en-US"/>
        </w:rPr>
        <w:t>Observation</w:t>
      </w:r>
      <w:r>
        <w:rPr>
          <w:lang w:val="en-US"/>
        </w:rPr>
        <w:t xml:space="preserve"> </w:t>
      </w:r>
      <w:r w:rsidR="00B538FD">
        <w:rPr>
          <w:lang w:val="en-US"/>
        </w:rPr>
        <w:t>3</w:t>
      </w:r>
      <w:r>
        <w:rPr>
          <w:lang w:val="en-US"/>
        </w:rPr>
        <w:t xml:space="preserve">: UE may not cause interruption for every single DRX cycle. But it does not mean, the different interruption requirement is applied for DRX cycle. As a minimum requirement, DRX cycle is simply adopted as function of </w:t>
      </w:r>
      <w:proofErr w:type="spellStart"/>
      <w:proofErr w:type="gramStart"/>
      <w:r>
        <w:rPr>
          <w:lang w:val="en-US"/>
        </w:rPr>
        <w:t>Tcycle,i</w:t>
      </w:r>
      <w:proofErr w:type="spellEnd"/>
      <w:r>
        <w:rPr>
          <w:lang w:val="en-US"/>
        </w:rPr>
        <w:t>.</w:t>
      </w:r>
      <w:proofErr w:type="gramEnd"/>
    </w:p>
    <w:p w14:paraId="5F296017" w14:textId="1078194A" w:rsidR="00546FD4" w:rsidRDefault="00546FD4" w:rsidP="00546FD4">
      <w:pPr>
        <w:rPr>
          <w:b/>
          <w:bCs/>
          <w:lang w:val="en-US"/>
        </w:rPr>
      </w:pPr>
      <w:r w:rsidRPr="00ED6BC4">
        <w:rPr>
          <w:b/>
          <w:bCs/>
          <w:lang w:val="en-US"/>
        </w:rPr>
        <w:t xml:space="preserve">Proposal </w:t>
      </w:r>
      <w:r w:rsidR="00B538FD">
        <w:rPr>
          <w:b/>
          <w:bCs/>
          <w:lang w:val="en-US"/>
        </w:rPr>
        <w:t>1</w:t>
      </w:r>
      <w:r w:rsidRPr="00ED6BC4">
        <w:rPr>
          <w:b/>
          <w:bCs/>
          <w:lang w:val="en-US"/>
        </w:rPr>
        <w:t xml:space="preserve">: Do not define different interruption requirement for </w:t>
      </w:r>
      <w:r>
        <w:rPr>
          <w:b/>
          <w:bCs/>
          <w:lang w:val="en-US"/>
        </w:rPr>
        <w:t xml:space="preserve">different cases </w:t>
      </w:r>
      <w:proofErr w:type="spellStart"/>
      <w:r>
        <w:rPr>
          <w:b/>
          <w:bCs/>
          <w:lang w:val="en-US"/>
        </w:rPr>
        <w:t>e.g</w:t>
      </w:r>
      <w:proofErr w:type="spellEnd"/>
      <w:r>
        <w:rPr>
          <w:b/>
          <w:bCs/>
          <w:lang w:val="en-US"/>
        </w:rPr>
        <w:t xml:space="preserve">, </w:t>
      </w:r>
      <w:r w:rsidRPr="00ED6BC4">
        <w:rPr>
          <w:b/>
          <w:bCs/>
          <w:lang w:val="en-US"/>
        </w:rPr>
        <w:t>different DRX configuration</w:t>
      </w:r>
      <w:r>
        <w:rPr>
          <w:b/>
          <w:bCs/>
          <w:lang w:val="en-US"/>
        </w:rPr>
        <w:t>s,</w:t>
      </w:r>
      <w:r w:rsidRPr="00ED6BC4">
        <w:rPr>
          <w:b/>
          <w:bCs/>
          <w:lang w:val="en-US"/>
        </w:rPr>
        <w:t xml:space="preserve"> different SMTC location</w:t>
      </w:r>
      <w:r>
        <w:rPr>
          <w:b/>
          <w:bCs/>
          <w:lang w:val="en-US"/>
        </w:rPr>
        <w:t>s</w:t>
      </w:r>
      <w:r w:rsidRPr="00ED6BC4">
        <w:rPr>
          <w:b/>
          <w:bCs/>
          <w:lang w:val="en-US"/>
        </w:rPr>
        <w:t>.</w:t>
      </w:r>
      <w:r>
        <w:rPr>
          <w:b/>
          <w:bCs/>
          <w:lang w:val="en-US"/>
        </w:rPr>
        <w:t xml:space="preserve"> </w:t>
      </w:r>
      <w:r w:rsidRPr="00ED6BC4">
        <w:rPr>
          <w:b/>
          <w:bCs/>
          <w:lang w:val="en-US"/>
        </w:rPr>
        <w:t xml:space="preserve"> </w:t>
      </w:r>
    </w:p>
    <w:p w14:paraId="51582946" w14:textId="6A6EEE91" w:rsidR="00546FD4" w:rsidRPr="00ED6BC4" w:rsidRDefault="00546FD4" w:rsidP="00546FD4">
      <w:pPr>
        <w:rPr>
          <w:b/>
          <w:bCs/>
          <w:lang w:val="en-US"/>
        </w:rPr>
      </w:pPr>
      <w:r>
        <w:rPr>
          <w:b/>
          <w:bCs/>
          <w:lang w:val="en-US"/>
        </w:rPr>
        <w:lastRenderedPageBreak/>
        <w:t xml:space="preserve">Proposal </w:t>
      </w:r>
      <w:r w:rsidR="00B538FD">
        <w:rPr>
          <w:b/>
          <w:bCs/>
          <w:lang w:val="en-US"/>
        </w:rPr>
        <w:t>2</w:t>
      </w:r>
      <w:r>
        <w:rPr>
          <w:b/>
          <w:bCs/>
          <w:lang w:val="en-US"/>
        </w:rPr>
        <w:t xml:space="preserve">: Interruption is allowed when DRX cycle is configured and it is according to </w:t>
      </w:r>
      <w:proofErr w:type="spellStart"/>
      <w:proofErr w:type="gramStart"/>
      <w:r>
        <w:rPr>
          <w:b/>
          <w:bCs/>
          <w:lang w:val="en-US"/>
        </w:rPr>
        <w:t>Tcycle,i</w:t>
      </w:r>
      <w:proofErr w:type="spellEnd"/>
      <w:r>
        <w:rPr>
          <w:b/>
          <w:bCs/>
          <w:lang w:val="en-US"/>
        </w:rPr>
        <w:t>.</w:t>
      </w:r>
      <w:proofErr w:type="gramEnd"/>
      <w:r>
        <w:rPr>
          <w:b/>
          <w:bCs/>
          <w:lang w:val="en-US"/>
        </w:rPr>
        <w:br/>
      </w:r>
      <w:r w:rsidRPr="00ED6BC4">
        <w:rPr>
          <w:b/>
          <w:bCs/>
          <w:lang w:val="en-US"/>
        </w:rPr>
        <w:t xml:space="preserve">Update </w:t>
      </w:r>
      <w:proofErr w:type="spellStart"/>
      <w:r w:rsidRPr="00ED6BC4">
        <w:rPr>
          <w:b/>
          <w:bCs/>
          <w:lang w:val="en-US"/>
        </w:rPr>
        <w:t>Tcycle,</w:t>
      </w:r>
      <w:r>
        <w:rPr>
          <w:b/>
          <w:bCs/>
          <w:lang w:val="en-US"/>
        </w:rPr>
        <w:t>i</w:t>
      </w:r>
      <w:proofErr w:type="spellEnd"/>
      <w:r w:rsidRPr="00ED6BC4">
        <w:rPr>
          <w:b/>
          <w:bCs/>
          <w:lang w:val="en-US"/>
        </w:rPr>
        <w:t xml:space="preserve"> definition as </w:t>
      </w:r>
    </w:p>
    <w:p w14:paraId="3E3430E1" w14:textId="77777777" w:rsidR="00546FD4" w:rsidRPr="00ED6BC4" w:rsidRDefault="00546FD4" w:rsidP="00546FD4">
      <w:pPr>
        <w:pStyle w:val="ListParagraph"/>
        <w:numPr>
          <w:ilvl w:val="0"/>
          <w:numId w:val="1"/>
        </w:numPr>
        <w:rPr>
          <w:b/>
          <w:bCs/>
          <w:lang w:val="en-US"/>
        </w:rPr>
      </w:pPr>
      <w:proofErr w:type="spellStart"/>
      <w:r w:rsidRPr="00ED6BC4">
        <w:rPr>
          <w:b/>
          <w:bCs/>
          <w:lang w:val="en-US"/>
        </w:rPr>
        <w:t>Tcycle</w:t>
      </w:r>
      <w:proofErr w:type="spellEnd"/>
      <w:r w:rsidRPr="00ED6BC4">
        <w:rPr>
          <w:b/>
          <w:bCs/>
          <w:lang w:val="en-US"/>
        </w:rPr>
        <w:t>,</w:t>
      </w:r>
      <w:r w:rsidRPr="00ED6BC4">
        <w:rPr>
          <w:b/>
          <w:bCs/>
          <w:lang w:val="en-US"/>
        </w:rPr>
        <w:softHyphen/>
      </w:r>
      <w:proofErr w:type="spellStart"/>
      <w:r w:rsidRPr="00ED6BC4">
        <w:rPr>
          <w:b/>
          <w:bCs/>
          <w:vertAlign w:val="subscript"/>
          <w:lang w:val="en-US"/>
        </w:rPr>
        <w:t>i</w:t>
      </w:r>
      <w:proofErr w:type="spellEnd"/>
      <w:r w:rsidRPr="00ED6BC4">
        <w:rPr>
          <w:b/>
          <w:bCs/>
          <w:lang w:val="en-US"/>
        </w:rPr>
        <w:t xml:space="preserve"> = max (80ms, </w:t>
      </w:r>
      <w:proofErr w:type="spellStart"/>
      <w:r w:rsidRPr="00ED6BC4">
        <w:rPr>
          <w:b/>
          <w:bCs/>
          <w:lang w:val="en-US"/>
        </w:rPr>
        <w:t>SMTC</w:t>
      </w:r>
      <w:r w:rsidRPr="00ED6BC4">
        <w:rPr>
          <w:b/>
          <w:bCs/>
          <w:vertAlign w:val="subscript"/>
          <w:lang w:val="en-US"/>
        </w:rPr>
        <w:t>i</w:t>
      </w:r>
      <w:proofErr w:type="spellEnd"/>
      <w:r w:rsidRPr="00ED6BC4">
        <w:rPr>
          <w:b/>
          <w:bCs/>
          <w:lang w:val="en-US"/>
        </w:rPr>
        <w:t xml:space="preserve">, </w:t>
      </w:r>
      <w:proofErr w:type="spellStart"/>
      <w:r w:rsidRPr="00ED6BC4">
        <w:rPr>
          <w:b/>
          <w:bCs/>
          <w:lang w:val="en-US"/>
        </w:rPr>
        <w:t>DRXcycle</w:t>
      </w:r>
      <w:proofErr w:type="spellEnd"/>
      <w:proofErr w:type="gramStart"/>
      <w:r w:rsidRPr="00ED6BC4">
        <w:rPr>
          <w:b/>
          <w:bCs/>
          <w:lang w:val="en-US"/>
        </w:rPr>
        <w:t>) ,</w:t>
      </w:r>
      <w:proofErr w:type="gramEnd"/>
      <w:r w:rsidRPr="00ED6BC4">
        <w:rPr>
          <w:b/>
          <w:bCs/>
          <w:lang w:val="en-US"/>
        </w:rPr>
        <w:t xml:space="preserve"> </w:t>
      </w:r>
      <w:proofErr w:type="spellStart"/>
      <w:r w:rsidRPr="00ED6BC4">
        <w:rPr>
          <w:b/>
          <w:bCs/>
          <w:lang w:val="en-US"/>
        </w:rPr>
        <w:t>DRXcycle</w:t>
      </w:r>
      <w:proofErr w:type="spellEnd"/>
      <w:r w:rsidRPr="00ED6BC4">
        <w:rPr>
          <w:b/>
          <w:bCs/>
          <w:lang w:val="en-US"/>
        </w:rPr>
        <w:t xml:space="preserve"> &lt;=320ms</w:t>
      </w:r>
    </w:p>
    <w:p w14:paraId="73440865" w14:textId="77777777" w:rsidR="00546FD4" w:rsidRPr="00ED6BC4" w:rsidRDefault="00546FD4" w:rsidP="00546FD4">
      <w:pPr>
        <w:pStyle w:val="ListParagraph"/>
        <w:numPr>
          <w:ilvl w:val="0"/>
          <w:numId w:val="1"/>
        </w:numPr>
        <w:rPr>
          <w:b/>
          <w:bCs/>
          <w:lang w:val="en-US"/>
        </w:rPr>
      </w:pPr>
      <w:proofErr w:type="spellStart"/>
      <w:proofErr w:type="gramStart"/>
      <w:r w:rsidRPr="00ED6BC4">
        <w:rPr>
          <w:b/>
          <w:bCs/>
          <w:lang w:val="en-US"/>
        </w:rPr>
        <w:t>Tcycle,</w:t>
      </w:r>
      <w:r w:rsidRPr="00ED6BC4">
        <w:rPr>
          <w:b/>
          <w:bCs/>
          <w:vertAlign w:val="subscript"/>
          <w:lang w:val="en-US"/>
        </w:rPr>
        <w:t>i</w:t>
      </w:r>
      <w:proofErr w:type="spellEnd"/>
      <w:proofErr w:type="gramEnd"/>
      <w:r w:rsidRPr="00ED6BC4">
        <w:rPr>
          <w:b/>
          <w:bCs/>
          <w:lang w:val="en-US"/>
        </w:rPr>
        <w:t xml:space="preserve"> = </w:t>
      </w:r>
      <w:proofErr w:type="spellStart"/>
      <w:r w:rsidRPr="00ED6BC4">
        <w:rPr>
          <w:b/>
          <w:bCs/>
          <w:lang w:val="en-US"/>
        </w:rPr>
        <w:t>DRXcycle</w:t>
      </w:r>
      <w:proofErr w:type="spellEnd"/>
      <w:r w:rsidRPr="00ED6BC4">
        <w:rPr>
          <w:b/>
          <w:bCs/>
          <w:lang w:val="en-US"/>
        </w:rPr>
        <w:t xml:space="preserve">, </w:t>
      </w:r>
      <w:proofErr w:type="spellStart"/>
      <w:r w:rsidRPr="00ED6BC4">
        <w:rPr>
          <w:b/>
          <w:bCs/>
          <w:lang w:val="en-US"/>
        </w:rPr>
        <w:t>DRXcycle</w:t>
      </w:r>
      <w:proofErr w:type="spellEnd"/>
      <w:r w:rsidRPr="00ED6BC4">
        <w:rPr>
          <w:b/>
          <w:bCs/>
          <w:lang w:val="en-US"/>
        </w:rPr>
        <w:t xml:space="preserve"> &gt;320ms. </w:t>
      </w:r>
    </w:p>
    <w:p w14:paraId="14BD94EA" w14:textId="77777777" w:rsidR="00755EAC" w:rsidRDefault="00755EAC" w:rsidP="00546FD4">
      <w:pPr>
        <w:pStyle w:val="ListParagraph"/>
        <w:spacing w:after="0"/>
        <w:ind w:firstLine="720"/>
        <w:contextualSpacing w:val="0"/>
        <w:rPr>
          <w:lang w:val="en-US"/>
        </w:rPr>
      </w:pPr>
    </w:p>
    <w:p w14:paraId="69B31242" w14:textId="3CC323D7" w:rsidR="00546FD4" w:rsidRDefault="00546FD4" w:rsidP="00546FD4">
      <w:pPr>
        <w:rPr>
          <w:lang w:val="en-US"/>
        </w:rPr>
      </w:pPr>
      <w:r w:rsidRPr="009821B8">
        <w:rPr>
          <w:b/>
          <w:bCs/>
          <w:lang w:val="en-US"/>
        </w:rPr>
        <w:t>Observation</w:t>
      </w:r>
      <w:r>
        <w:rPr>
          <w:lang w:val="en-US"/>
        </w:rPr>
        <w:t xml:space="preserve"> </w:t>
      </w:r>
      <w:r w:rsidR="00B538FD">
        <w:rPr>
          <w:lang w:val="en-US"/>
        </w:rPr>
        <w:t>4</w:t>
      </w:r>
      <w:r>
        <w:rPr>
          <w:lang w:val="en-US"/>
        </w:rPr>
        <w:t xml:space="preserve">: In each cell group, same interruption requirement (36.133 for inter-RAT NR measurement or 38.133 for NR measurement) is applied for NR measurement without gap with interruption. </w:t>
      </w:r>
    </w:p>
    <w:p w14:paraId="15D05621" w14:textId="2542CFEA" w:rsidR="00546FD4" w:rsidRPr="004C0310" w:rsidRDefault="00546FD4" w:rsidP="00546FD4">
      <w:pPr>
        <w:rPr>
          <w:b/>
          <w:bCs/>
          <w:lang w:val="en-US"/>
        </w:rPr>
      </w:pPr>
      <w:r w:rsidRPr="004C0310">
        <w:rPr>
          <w:b/>
          <w:bCs/>
          <w:lang w:val="en-US"/>
        </w:rPr>
        <w:t xml:space="preserve">Proposal </w:t>
      </w:r>
      <w:r w:rsidR="00B538FD">
        <w:rPr>
          <w:b/>
          <w:bCs/>
          <w:lang w:val="en-US"/>
        </w:rPr>
        <w:t>3</w:t>
      </w:r>
      <w:r w:rsidRPr="004C0310">
        <w:rPr>
          <w:b/>
          <w:bCs/>
          <w:lang w:val="en-US"/>
        </w:rPr>
        <w:t xml:space="preserve">: Same interruption requirement defined </w:t>
      </w:r>
      <w:r>
        <w:rPr>
          <w:b/>
          <w:bCs/>
          <w:lang w:val="en-US"/>
        </w:rPr>
        <w:t>at</w:t>
      </w:r>
      <w:r w:rsidRPr="004C0310">
        <w:rPr>
          <w:b/>
          <w:bCs/>
          <w:lang w:val="en-US"/>
        </w:rPr>
        <w:t xml:space="preserve"> </w:t>
      </w:r>
      <w:r>
        <w:rPr>
          <w:b/>
          <w:bCs/>
          <w:lang w:val="en-US"/>
        </w:rPr>
        <w:t xml:space="preserve">7.8.2.22 in </w:t>
      </w:r>
      <w:r w:rsidRPr="004C0310">
        <w:rPr>
          <w:b/>
          <w:bCs/>
          <w:lang w:val="en-US"/>
        </w:rPr>
        <w:t xml:space="preserve">36.133 and </w:t>
      </w:r>
      <w:r>
        <w:rPr>
          <w:b/>
          <w:bCs/>
          <w:lang w:val="en-US"/>
        </w:rPr>
        <w:t xml:space="preserve">8.2.2.2.19 in </w:t>
      </w:r>
      <w:r w:rsidRPr="004C0310">
        <w:rPr>
          <w:b/>
          <w:bCs/>
          <w:lang w:val="en-US"/>
        </w:rPr>
        <w:t>38.133 are applied for each cell group for UE perform NR measurement without gap with interruption.</w:t>
      </w:r>
    </w:p>
    <w:p w14:paraId="7484F5E5" w14:textId="77777777" w:rsidR="00546FD4" w:rsidRPr="004C0310" w:rsidRDefault="00546FD4" w:rsidP="00546FD4">
      <w:pPr>
        <w:pStyle w:val="ListParagraph"/>
        <w:numPr>
          <w:ilvl w:val="0"/>
          <w:numId w:val="1"/>
        </w:numPr>
        <w:rPr>
          <w:b/>
          <w:bCs/>
          <w:lang w:val="en-US"/>
        </w:rPr>
      </w:pPr>
      <w:r>
        <w:rPr>
          <w:b/>
          <w:bCs/>
          <w:lang w:val="en-US"/>
        </w:rPr>
        <w:t xml:space="preserve">7.8.2.22 in </w:t>
      </w:r>
      <w:r w:rsidRPr="004C0310">
        <w:rPr>
          <w:b/>
          <w:bCs/>
          <w:lang w:val="en-US"/>
        </w:rPr>
        <w:t xml:space="preserve">36.133 and </w:t>
      </w:r>
      <w:r>
        <w:rPr>
          <w:b/>
          <w:bCs/>
          <w:lang w:val="en-US"/>
        </w:rPr>
        <w:t xml:space="preserve">8.2.2.2.19 in </w:t>
      </w:r>
      <w:r w:rsidRPr="004C0310">
        <w:rPr>
          <w:b/>
          <w:bCs/>
          <w:lang w:val="en-US"/>
        </w:rPr>
        <w:t xml:space="preserve">38.133 is applied for MCG and SCG, respectively in EN-DC, </w:t>
      </w:r>
    </w:p>
    <w:p w14:paraId="2BDA3E17" w14:textId="77777777" w:rsidR="00546FD4" w:rsidRPr="004C0310" w:rsidRDefault="00546FD4" w:rsidP="00546FD4">
      <w:pPr>
        <w:pStyle w:val="ListParagraph"/>
        <w:numPr>
          <w:ilvl w:val="0"/>
          <w:numId w:val="1"/>
        </w:numPr>
        <w:rPr>
          <w:b/>
          <w:bCs/>
          <w:lang w:val="en-US"/>
        </w:rPr>
      </w:pPr>
      <w:r>
        <w:rPr>
          <w:b/>
          <w:bCs/>
          <w:lang w:val="en-US"/>
        </w:rPr>
        <w:t xml:space="preserve">7.8.2.22 in </w:t>
      </w:r>
      <w:r w:rsidRPr="004C0310">
        <w:rPr>
          <w:b/>
          <w:bCs/>
          <w:lang w:val="en-US"/>
        </w:rPr>
        <w:t xml:space="preserve">36.133 and </w:t>
      </w:r>
      <w:r>
        <w:rPr>
          <w:b/>
          <w:bCs/>
          <w:lang w:val="en-US"/>
        </w:rPr>
        <w:t xml:space="preserve">8.2.2.2.19 in </w:t>
      </w:r>
      <w:r w:rsidRPr="004C0310">
        <w:rPr>
          <w:b/>
          <w:bCs/>
          <w:lang w:val="en-US"/>
        </w:rPr>
        <w:t>38.133 is applied for SCG and MCG, respectively in NE-DC,</w:t>
      </w:r>
    </w:p>
    <w:p w14:paraId="6E8CC168" w14:textId="77777777" w:rsidR="00546FD4" w:rsidRDefault="00546FD4" w:rsidP="00546FD4">
      <w:pPr>
        <w:pStyle w:val="ListParagraph"/>
        <w:numPr>
          <w:ilvl w:val="0"/>
          <w:numId w:val="1"/>
        </w:numPr>
        <w:rPr>
          <w:b/>
          <w:bCs/>
          <w:lang w:val="en-US"/>
        </w:rPr>
      </w:pPr>
      <w:r>
        <w:rPr>
          <w:b/>
          <w:bCs/>
          <w:lang w:val="en-US"/>
        </w:rPr>
        <w:t xml:space="preserve">8.2.2.2.19 in </w:t>
      </w:r>
      <w:r w:rsidRPr="004C0310">
        <w:rPr>
          <w:b/>
          <w:bCs/>
          <w:lang w:val="en-US"/>
        </w:rPr>
        <w:t xml:space="preserve">38.133 is applied for both MCG and SCG </w:t>
      </w:r>
      <w:r>
        <w:rPr>
          <w:b/>
          <w:bCs/>
          <w:lang w:val="en-US"/>
        </w:rPr>
        <w:t>in</w:t>
      </w:r>
      <w:r w:rsidRPr="004C0310">
        <w:rPr>
          <w:b/>
          <w:bCs/>
          <w:lang w:val="en-US"/>
        </w:rPr>
        <w:t xml:space="preserve"> NR-DC.</w:t>
      </w:r>
    </w:p>
    <w:p w14:paraId="3FF9B575" w14:textId="77777777" w:rsidR="00546FD4" w:rsidRDefault="00546FD4" w:rsidP="00546FD4">
      <w:pPr>
        <w:pStyle w:val="ListParagraph"/>
        <w:spacing w:after="0"/>
        <w:ind w:firstLine="720"/>
        <w:contextualSpacing w:val="0"/>
        <w:rPr>
          <w:lang w:val="en-US"/>
        </w:rPr>
      </w:pPr>
    </w:p>
    <w:p w14:paraId="07530199" w14:textId="0F2F1190" w:rsidR="00546FD4" w:rsidRDefault="00546FD4" w:rsidP="00546FD4">
      <w:pPr>
        <w:rPr>
          <w:lang w:val="en-US"/>
        </w:rPr>
      </w:pPr>
      <w:r w:rsidRPr="003B63AF">
        <w:rPr>
          <w:b/>
          <w:bCs/>
          <w:lang w:val="en-US"/>
        </w:rPr>
        <w:t>Observation</w:t>
      </w:r>
      <w:r>
        <w:rPr>
          <w:lang w:val="en-US"/>
        </w:rPr>
        <w:t xml:space="preserve"> </w:t>
      </w:r>
      <w:r w:rsidR="00B538FD">
        <w:rPr>
          <w:lang w:val="en-US"/>
        </w:rPr>
        <w:t>5</w:t>
      </w:r>
      <w:r>
        <w:rPr>
          <w:lang w:val="en-US"/>
        </w:rPr>
        <w:t xml:space="preserve">: Specification defined the condition when “no-gap with interruption” requirement is NOT applied based on GAP and SMTC relation such as partial or fully overlapped. We are okay to revise it if needed and it can be directly discussed in CR. </w:t>
      </w:r>
    </w:p>
    <w:p w14:paraId="0DD5A967" w14:textId="1BC174B7" w:rsidR="00546FD4" w:rsidRDefault="00546FD4" w:rsidP="00546FD4">
      <w:pPr>
        <w:rPr>
          <w:lang w:val="en-US"/>
        </w:rPr>
      </w:pPr>
      <w:r w:rsidRPr="00621D6F">
        <w:rPr>
          <w:b/>
          <w:bCs/>
          <w:lang w:val="en-US"/>
        </w:rPr>
        <w:t xml:space="preserve">Proposal </w:t>
      </w:r>
      <w:r w:rsidR="00B538FD">
        <w:rPr>
          <w:b/>
          <w:bCs/>
          <w:lang w:val="en-US"/>
        </w:rPr>
        <w:t>4</w:t>
      </w:r>
      <w:r w:rsidRPr="00621D6F">
        <w:rPr>
          <w:b/>
          <w:bCs/>
          <w:lang w:val="en-US"/>
        </w:rPr>
        <w:t>:</w:t>
      </w:r>
      <w:r>
        <w:rPr>
          <w:lang w:val="en-US"/>
        </w:rPr>
        <w:t xml:space="preserve"> </w:t>
      </w:r>
      <w:r w:rsidRPr="00B61EB4">
        <w:rPr>
          <w:b/>
          <w:bCs/>
          <w:lang w:val="en-US"/>
        </w:rPr>
        <w:t>RAN4 define scheduling restriction due to mixed SCS between serving data and inter-RAT LTE for case b-2. And the scheduling restriction can be applied to whole EMW.</w:t>
      </w:r>
      <w:r>
        <w:rPr>
          <w:lang w:val="en-US"/>
        </w:rPr>
        <w:t xml:space="preserve"> </w:t>
      </w:r>
    </w:p>
    <w:p w14:paraId="58D07ED4" w14:textId="67A75B2F" w:rsidR="00546FD4" w:rsidRDefault="00546FD4" w:rsidP="00546FD4">
      <w:pPr>
        <w:rPr>
          <w:lang w:val="en-US"/>
        </w:rPr>
      </w:pPr>
      <w:r w:rsidRPr="00621D6F">
        <w:rPr>
          <w:b/>
          <w:bCs/>
          <w:lang w:val="en-US"/>
        </w:rPr>
        <w:t xml:space="preserve">Observation </w:t>
      </w:r>
      <w:r w:rsidR="00B538FD">
        <w:rPr>
          <w:b/>
          <w:bCs/>
          <w:lang w:val="en-US"/>
        </w:rPr>
        <w:t>6</w:t>
      </w:r>
      <w:r w:rsidRPr="00621D6F">
        <w:rPr>
          <w:b/>
          <w:bCs/>
          <w:lang w:val="en-US"/>
        </w:rPr>
        <w:t>:</w:t>
      </w:r>
      <w:r>
        <w:rPr>
          <w:lang w:val="en-US"/>
        </w:rPr>
        <w:t xml:space="preserve"> The </w:t>
      </w:r>
      <w:r w:rsidRPr="0041703F">
        <w:rPr>
          <w:lang w:val="en-US"/>
        </w:rPr>
        <w:t>assumption in case b-1 is UE has a spare chain and UE report ‘</w:t>
      </w:r>
      <w:proofErr w:type="spellStart"/>
      <w:r w:rsidRPr="0041703F">
        <w:rPr>
          <w:lang w:val="en-US"/>
        </w:rPr>
        <w:t>nogap-noncsg</w:t>
      </w:r>
      <w:proofErr w:type="spellEnd"/>
      <w:r w:rsidRPr="0041703F">
        <w:rPr>
          <w:lang w:val="en-US"/>
        </w:rPr>
        <w:t>’ via</w:t>
      </w:r>
      <w:r>
        <w:rPr>
          <w:lang w:val="en-US"/>
        </w:rPr>
        <w:t xml:space="preserve"> NCSG inter-RAT reporting. By indicating ‘</w:t>
      </w:r>
      <w:proofErr w:type="spellStart"/>
      <w:r>
        <w:rPr>
          <w:lang w:val="en-US"/>
        </w:rPr>
        <w:t>nogap-noncsg</w:t>
      </w:r>
      <w:proofErr w:type="spellEnd"/>
      <w:r>
        <w:rPr>
          <w:lang w:val="en-US"/>
        </w:rPr>
        <w:t xml:space="preserve">’ it implies UE has a spare chain for inter-RAT LTE </w:t>
      </w:r>
      <w:proofErr w:type="gramStart"/>
      <w:r>
        <w:rPr>
          <w:lang w:val="en-US"/>
        </w:rPr>
        <w:t>measurement</w:t>
      </w:r>
      <w:proofErr w:type="gramEnd"/>
      <w:r>
        <w:rPr>
          <w:lang w:val="en-US"/>
        </w:rPr>
        <w:t xml:space="preserve"> but UE does not need MG or does not need VIL for NCSG. </w:t>
      </w:r>
    </w:p>
    <w:p w14:paraId="519E5D83" w14:textId="1A61F796" w:rsidR="00546FD4" w:rsidRDefault="00546FD4" w:rsidP="00546FD4">
      <w:pPr>
        <w:rPr>
          <w:lang w:val="en-US"/>
        </w:rPr>
      </w:pPr>
      <w:r w:rsidRPr="00621D6F">
        <w:rPr>
          <w:b/>
          <w:bCs/>
          <w:lang w:val="en-US"/>
        </w:rPr>
        <w:t xml:space="preserve">Observation </w:t>
      </w:r>
      <w:r w:rsidR="00B538FD">
        <w:rPr>
          <w:b/>
          <w:bCs/>
          <w:lang w:val="en-US"/>
        </w:rPr>
        <w:t>7</w:t>
      </w:r>
      <w:r w:rsidRPr="00621D6F">
        <w:rPr>
          <w:b/>
          <w:bCs/>
          <w:lang w:val="en-US"/>
        </w:rPr>
        <w:t>:</w:t>
      </w:r>
      <w:r>
        <w:rPr>
          <w:lang w:val="en-US"/>
        </w:rPr>
        <w:t xml:space="preserve"> In case b-1, separate FFT is assumed for inter-RAT LTE measurement and NR serving data which is different from case b-2. Therefore, DL scheduling restriction is not needed regardless of UE supporting mixed SCS. Same principle should be scheduling restriction for FR1 and inter-LTE measurement with NCSG. </w:t>
      </w:r>
    </w:p>
    <w:p w14:paraId="00CD0808" w14:textId="3B640358" w:rsidR="00546FD4" w:rsidRDefault="00546FD4" w:rsidP="00546FD4">
      <w:pPr>
        <w:rPr>
          <w:b/>
          <w:bCs/>
          <w:lang w:val="en-US"/>
        </w:rPr>
      </w:pPr>
      <w:r w:rsidRPr="00621D6F">
        <w:rPr>
          <w:b/>
          <w:bCs/>
          <w:lang w:val="en-US"/>
        </w:rPr>
        <w:t xml:space="preserve">Proposal </w:t>
      </w:r>
      <w:r w:rsidR="00B538FD">
        <w:rPr>
          <w:b/>
          <w:bCs/>
          <w:lang w:val="en-US"/>
        </w:rPr>
        <w:t>5</w:t>
      </w:r>
      <w:r w:rsidRPr="00621D6F">
        <w:rPr>
          <w:b/>
          <w:bCs/>
          <w:lang w:val="en-US"/>
        </w:rPr>
        <w:t xml:space="preserve">: In case b-1, DL scheduling restriction is not needed for inter-RAT LTE measurement without gap regardless of UE supporting mixed SCS. </w:t>
      </w:r>
      <w:r>
        <w:rPr>
          <w:b/>
          <w:bCs/>
          <w:lang w:val="en-US"/>
        </w:rPr>
        <w:br/>
      </w:r>
      <w:proofErr w:type="gramStart"/>
      <w:r w:rsidRPr="00621D6F">
        <w:rPr>
          <w:b/>
          <w:bCs/>
          <w:lang w:val="en-US"/>
        </w:rPr>
        <w:t>Note :</w:t>
      </w:r>
      <w:proofErr w:type="gramEnd"/>
      <w:r w:rsidRPr="00621D6F">
        <w:rPr>
          <w:b/>
          <w:bCs/>
          <w:lang w:val="en-US"/>
        </w:rPr>
        <w:t xml:space="preserve"> RAN4 need to update R17 scheduling restriction for FR1 and LTE measurement with NCSG accordingly. </w:t>
      </w:r>
    </w:p>
    <w:p w14:paraId="03529A8E" w14:textId="06E1163F" w:rsidR="00743D02" w:rsidRPr="00462217" w:rsidRDefault="00743D02" w:rsidP="00743D02">
      <w:pPr>
        <w:rPr>
          <w:lang w:val="en-US"/>
        </w:rPr>
      </w:pPr>
      <w:r>
        <w:rPr>
          <w:b/>
          <w:bCs/>
          <w:lang w:val="en-US"/>
        </w:rPr>
        <w:t xml:space="preserve">Observation </w:t>
      </w:r>
      <w:r w:rsidR="00B538FD">
        <w:rPr>
          <w:b/>
          <w:bCs/>
          <w:lang w:val="en-US"/>
        </w:rPr>
        <w:t>8</w:t>
      </w:r>
      <w:r>
        <w:rPr>
          <w:b/>
          <w:bCs/>
          <w:lang w:val="en-US"/>
        </w:rPr>
        <w:t xml:space="preserve">: </w:t>
      </w:r>
      <w:r>
        <w:rPr>
          <w:lang w:val="en-US"/>
        </w:rPr>
        <w:t xml:space="preserve">Since scheduling restriction is not needed due to mixed SCS, RAN4 does not need to extend </w:t>
      </w:r>
      <w:r w:rsidRPr="00664EEF">
        <w:rPr>
          <w:i/>
          <w:iCs/>
          <w:lang w:val="en-US"/>
        </w:rPr>
        <w:t>“</w:t>
      </w:r>
      <w:proofErr w:type="spellStart"/>
      <w:r w:rsidRPr="00664EEF">
        <w:rPr>
          <w:i/>
          <w:iCs/>
          <w:lang w:val="en-US"/>
        </w:rPr>
        <w:t>SimultaneousRxDataCRS-DiffNumerology</w:t>
      </w:r>
      <w:proofErr w:type="spellEnd"/>
      <w:r w:rsidRPr="00664EEF">
        <w:rPr>
          <w:i/>
          <w:iCs/>
          <w:lang w:val="en-US"/>
        </w:rPr>
        <w:t>”</w:t>
      </w:r>
      <w:r w:rsidRPr="00BC57FE">
        <w:rPr>
          <w:lang w:val="en-US"/>
        </w:rPr>
        <w:t xml:space="preserve"> to cover case b-1.</w:t>
      </w:r>
      <w:r>
        <w:rPr>
          <w:rFonts w:ascii="Arial" w:hAnsi="Arial" w:cs="Arial"/>
          <w:b/>
          <w:bCs/>
          <w:sz w:val="18"/>
          <w:szCs w:val="18"/>
        </w:rPr>
        <w:t xml:space="preserve"> </w:t>
      </w:r>
    </w:p>
    <w:p w14:paraId="12FFE7E5" w14:textId="041F291C" w:rsidR="00743D02" w:rsidRPr="0058372D" w:rsidRDefault="00743D02" w:rsidP="00743D02">
      <w:pPr>
        <w:rPr>
          <w:rFonts w:ascii="Arial" w:hAnsi="Arial" w:cs="Arial"/>
          <w:b/>
          <w:bCs/>
          <w:sz w:val="18"/>
          <w:szCs w:val="18"/>
        </w:rPr>
      </w:pPr>
      <w:r w:rsidRPr="00E06FDF">
        <w:rPr>
          <w:b/>
          <w:bCs/>
        </w:rPr>
        <w:t xml:space="preserve">Proposal </w:t>
      </w:r>
      <w:r w:rsidR="00B538FD">
        <w:rPr>
          <w:b/>
          <w:bCs/>
        </w:rPr>
        <w:t>6</w:t>
      </w:r>
      <w:r w:rsidRPr="00E06FDF">
        <w:rPr>
          <w:b/>
          <w:bCs/>
        </w:rPr>
        <w:t xml:space="preserve">: </w:t>
      </w:r>
      <w:r>
        <w:rPr>
          <w:b/>
          <w:bCs/>
        </w:rPr>
        <w:t xml:space="preserve">No need to extend </w:t>
      </w:r>
      <w:proofErr w:type="spellStart"/>
      <w:r w:rsidRPr="00E06FDF">
        <w:rPr>
          <w:rFonts w:ascii="Arial" w:hAnsi="Arial" w:cs="Arial"/>
          <w:b/>
          <w:bCs/>
          <w:sz w:val="18"/>
          <w:szCs w:val="18"/>
        </w:rPr>
        <w:t>SimultaneousRxDataCRS-DiffNumerology</w:t>
      </w:r>
      <w:proofErr w:type="spellEnd"/>
      <w:r w:rsidRPr="00E06FDF">
        <w:rPr>
          <w:rFonts w:ascii="Arial" w:hAnsi="Arial" w:cs="Arial"/>
          <w:b/>
          <w:bCs/>
          <w:sz w:val="18"/>
          <w:szCs w:val="18"/>
        </w:rPr>
        <w:t xml:space="preserve"> to</w:t>
      </w:r>
      <w:r>
        <w:rPr>
          <w:rFonts w:ascii="Arial" w:hAnsi="Arial" w:cs="Arial"/>
          <w:b/>
          <w:bCs/>
          <w:sz w:val="18"/>
          <w:szCs w:val="18"/>
        </w:rPr>
        <w:t xml:space="preserve"> cover</w:t>
      </w:r>
      <w:r w:rsidRPr="00E06FDF">
        <w:rPr>
          <w:rFonts w:ascii="Arial" w:hAnsi="Arial" w:cs="Arial"/>
          <w:b/>
          <w:bCs/>
          <w:sz w:val="18"/>
          <w:szCs w:val="18"/>
        </w:rPr>
        <w:t xml:space="preserve"> case b-1. </w:t>
      </w:r>
    </w:p>
    <w:p w14:paraId="767CBC69" w14:textId="2C04A0C4" w:rsidR="00743D02" w:rsidRDefault="00743D02" w:rsidP="00743D02">
      <w:pPr>
        <w:spacing w:after="120"/>
        <w:rPr>
          <w:b/>
          <w:bCs/>
        </w:rPr>
      </w:pPr>
      <w:r w:rsidRPr="00E81549">
        <w:rPr>
          <w:b/>
          <w:bCs/>
          <w:lang w:val="en-US"/>
        </w:rPr>
        <w:t>Proposal</w:t>
      </w:r>
      <w:r w:rsidR="00B538FD">
        <w:rPr>
          <w:lang w:val="en-US"/>
        </w:rPr>
        <w:t xml:space="preserve"> 7</w:t>
      </w:r>
      <w:r w:rsidRPr="000205D5">
        <w:rPr>
          <w:lang w:val="en-US"/>
        </w:rPr>
        <w:t xml:space="preserve">: </w:t>
      </w:r>
      <w:r w:rsidRPr="00E81549">
        <w:rPr>
          <w:b/>
          <w:bCs/>
          <w:lang w:val="en-US"/>
        </w:rPr>
        <w:t xml:space="preserve">for case </w:t>
      </w:r>
      <w:r w:rsidRPr="00E81549">
        <w:rPr>
          <w:b/>
          <w:bCs/>
        </w:rPr>
        <w:t xml:space="preserve">b-2 inter-RAT LTE measurement causing scheduling restriction, when EMW periodicity is smaller than MGRP, RAN4 to update the legacy agreements as: </w:t>
      </w:r>
      <w:r w:rsidRPr="00E81549">
        <w:rPr>
          <w:b/>
          <w:bCs/>
          <w:color w:val="4472C4" w:themeColor="accent1"/>
        </w:rPr>
        <w:t>after considering EMW dropping rule if EMW is colliding with SMTC/SSB/CSI-RS</w:t>
      </w:r>
      <w:r w:rsidRPr="00E81549">
        <w:rPr>
          <w:b/>
          <w:bCs/>
        </w:rPr>
        <w:t xml:space="preserve">, when the </w:t>
      </w:r>
      <w:r w:rsidRPr="00E81549">
        <w:rPr>
          <w:b/>
          <w:bCs/>
          <w:color w:val="4472C4" w:themeColor="accent1"/>
        </w:rPr>
        <w:t xml:space="preserve">remaining </w:t>
      </w:r>
      <w:r w:rsidRPr="00E81549">
        <w:rPr>
          <w:b/>
          <w:bCs/>
        </w:rPr>
        <w:t xml:space="preserve">EMW is fully overlapping with MG, the inter-RAT </w:t>
      </w:r>
      <w:proofErr w:type="spellStart"/>
      <w:r w:rsidRPr="00E81549">
        <w:rPr>
          <w:b/>
          <w:bCs/>
        </w:rPr>
        <w:t>meas</w:t>
      </w:r>
      <w:proofErr w:type="spellEnd"/>
      <w:r w:rsidRPr="00E81549">
        <w:rPr>
          <w:b/>
          <w:bCs/>
        </w:rPr>
        <w:t xml:space="preserve"> will be performed within MG.</w:t>
      </w:r>
    </w:p>
    <w:p w14:paraId="4A29983B" w14:textId="489844BD" w:rsidR="00743D02" w:rsidRDefault="00743D02" w:rsidP="00743D02">
      <w:pPr>
        <w:spacing w:after="120"/>
      </w:pPr>
      <w:r w:rsidRPr="00E81549">
        <w:rPr>
          <w:b/>
          <w:bCs/>
        </w:rPr>
        <w:t>Proposal</w:t>
      </w:r>
      <w:r>
        <w:t xml:space="preserve"> </w:t>
      </w:r>
      <w:r w:rsidR="00B538FD">
        <w:t>8</w:t>
      </w:r>
      <w:r>
        <w:t xml:space="preserve">: </w:t>
      </w:r>
      <w:r w:rsidRPr="00E81549">
        <w:rPr>
          <w:b/>
          <w:bCs/>
        </w:rPr>
        <w:t xml:space="preserve">for case b-1, EMW dropping rule is not applied when EMW is collided with SMTC/SSB/CSI-RS as LTE measurement is performed with vacant chain and </w:t>
      </w:r>
      <w:r>
        <w:rPr>
          <w:b/>
          <w:bCs/>
        </w:rPr>
        <w:t>scheduling restriction is not required</w:t>
      </w:r>
      <w:r w:rsidR="00A7496C">
        <w:rPr>
          <w:b/>
          <w:bCs/>
        </w:rPr>
        <w:t>.</w:t>
      </w:r>
    </w:p>
    <w:p w14:paraId="6FA4EF1E" w14:textId="1491CFB8" w:rsidR="00326775" w:rsidRDefault="00326775" w:rsidP="00326775">
      <w:r w:rsidRPr="002D0FA3">
        <w:rPr>
          <w:b/>
          <w:bCs/>
        </w:rPr>
        <w:t>Observation</w:t>
      </w:r>
      <w:r>
        <w:t xml:space="preserve"> </w:t>
      </w:r>
      <w:r w:rsidR="00B538FD">
        <w:t>9</w:t>
      </w:r>
      <w:r>
        <w:t xml:space="preserve">: If Tinter1 is changed for 60ms and 30ms, UE may not have enough time to finish inter-RAT LTE measurement when EMW occasions are dropped from collision </w:t>
      </w:r>
      <w:proofErr w:type="gramStart"/>
      <w:r>
        <w:t>handling</w:t>
      </w:r>
      <w:proofErr w:type="gramEnd"/>
    </w:p>
    <w:p w14:paraId="229E8C8E" w14:textId="38DA7D24" w:rsidR="00326775" w:rsidRPr="005D624B" w:rsidRDefault="00326775" w:rsidP="00326775">
      <w:pPr>
        <w:rPr>
          <w:b/>
          <w:bCs/>
        </w:rPr>
      </w:pPr>
      <w:r w:rsidRPr="005D624B">
        <w:rPr>
          <w:b/>
          <w:bCs/>
        </w:rPr>
        <w:t xml:space="preserve">Proposal </w:t>
      </w:r>
      <w:r w:rsidR="00B538FD">
        <w:rPr>
          <w:b/>
          <w:bCs/>
        </w:rPr>
        <w:t>9</w:t>
      </w:r>
      <w:r w:rsidRPr="005D624B">
        <w:rPr>
          <w:b/>
          <w:bCs/>
        </w:rPr>
        <w:t xml:space="preserve">: Keep the same number in the table. Define note as Tinter1 60ms and 30ms is applied for the requirement when pattern 2,3 are used </w:t>
      </w:r>
      <w:r>
        <w:rPr>
          <w:b/>
          <w:bCs/>
        </w:rPr>
        <w:t>when</w:t>
      </w:r>
      <w:r w:rsidRPr="005D624B">
        <w:rPr>
          <w:b/>
          <w:bCs/>
        </w:rPr>
        <w:t xml:space="preserve"> EMW dropping rule is not </w:t>
      </w:r>
      <w:proofErr w:type="gramStart"/>
      <w:r w:rsidRPr="005D624B">
        <w:rPr>
          <w:b/>
          <w:bCs/>
        </w:rPr>
        <w:t>applied</w:t>
      </w:r>
      <w:proofErr w:type="gramEnd"/>
    </w:p>
    <w:p w14:paraId="555C7201" w14:textId="77777777" w:rsidR="00326775" w:rsidRPr="005D624B" w:rsidRDefault="00326775" w:rsidP="00326775">
      <w:pPr>
        <w:jc w:val="center"/>
        <w:rPr>
          <w:b/>
          <w:bCs/>
          <w:u w:val="single"/>
        </w:rPr>
      </w:pPr>
      <w:r w:rsidRPr="005D624B">
        <w:rPr>
          <w:b/>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1726"/>
        <w:gridCol w:w="1376"/>
        <w:gridCol w:w="1880"/>
      </w:tblGrid>
      <w:tr w:rsidR="00326775" w14:paraId="101F1656"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568E61F6" w14:textId="77777777" w:rsidR="00326775" w:rsidRDefault="00326775"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2F50ECCA" w14:textId="77777777" w:rsidR="00326775" w:rsidRDefault="00326775"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4E98D3BA" w14:textId="77777777" w:rsidR="00326775" w:rsidRDefault="00326775"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57FF784F" w14:textId="77777777" w:rsidR="00326775" w:rsidRDefault="00326775"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7EB7648F" w14:textId="77777777" w:rsidR="00326775" w:rsidRDefault="00326775"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5C99B76F" w14:textId="77777777" w:rsidR="00326775" w:rsidRDefault="00326775"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326775" w14:paraId="564257F7"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13A8A222" w14:textId="77777777" w:rsidR="00326775" w:rsidRDefault="00326775"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4760B15E" w14:textId="77777777" w:rsidR="00326775" w:rsidRDefault="00326775"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638133C5" w14:textId="77777777" w:rsidR="00326775" w:rsidRDefault="00326775"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6EABF77D" w14:textId="77777777" w:rsidR="00326775" w:rsidRDefault="00326775"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ru-RU"/>
              </w:rPr>
              <w:t xml:space="preserve">24 </w:t>
            </w:r>
            <w:r w:rsidRPr="009A0B90">
              <w:rPr>
                <w:rFonts w:ascii="Arial" w:eastAsia="Times New Roman" w:hAnsi="Arial" w:cs="Arial"/>
                <w:sz w:val="18"/>
                <w:szCs w:val="22"/>
                <w:highlight w:val="yellow"/>
                <w:vertAlign w:val="superscript"/>
                <w:lang w:val="ru-RU"/>
              </w:rPr>
              <w:t>note1</w:t>
            </w:r>
          </w:p>
        </w:tc>
      </w:tr>
      <w:tr w:rsidR="00326775" w14:paraId="6595F15B"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4A358BC0" w14:textId="77777777" w:rsidR="00326775" w:rsidRDefault="00326775"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033F299C" w14:textId="77777777" w:rsidR="00326775" w:rsidRDefault="00326775"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292BE585" w14:textId="77777777" w:rsidR="00326775" w:rsidRDefault="00326775"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1410DA5E" w14:textId="77777777" w:rsidR="00326775" w:rsidRDefault="00326775"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ru-RU"/>
              </w:rPr>
              <w:t xml:space="preserve">12 </w:t>
            </w:r>
            <w:r w:rsidRPr="009A0B90">
              <w:rPr>
                <w:rFonts w:ascii="Arial" w:eastAsia="Times New Roman" w:hAnsi="Arial" w:cs="Arial"/>
                <w:sz w:val="18"/>
                <w:szCs w:val="22"/>
                <w:highlight w:val="yellow"/>
                <w:vertAlign w:val="superscript"/>
                <w:lang w:val="ru-RU"/>
              </w:rPr>
              <w:t>note1</w:t>
            </w:r>
          </w:p>
        </w:tc>
      </w:tr>
    </w:tbl>
    <w:p w14:paraId="44592C84" w14:textId="77777777" w:rsidR="00326775" w:rsidRDefault="00326775" w:rsidP="00326775">
      <w:pPr>
        <w:spacing w:after="120"/>
      </w:pPr>
    </w:p>
    <w:p w14:paraId="5CF03CA2" w14:textId="2C0D927B" w:rsidR="00546FD4" w:rsidRDefault="00326775" w:rsidP="00326775">
      <w:pPr>
        <w:spacing w:after="0"/>
        <w:rPr>
          <w:b/>
          <w:bCs/>
        </w:rPr>
      </w:pPr>
      <w:r w:rsidRPr="00F47B2F">
        <w:rPr>
          <w:b/>
          <w:bCs/>
        </w:rPr>
        <w:lastRenderedPageBreak/>
        <w:t xml:space="preserve">Note </w:t>
      </w:r>
      <w:proofErr w:type="gramStart"/>
      <w:r w:rsidRPr="00F47B2F">
        <w:rPr>
          <w:b/>
          <w:bCs/>
        </w:rPr>
        <w:t>1 :</w:t>
      </w:r>
      <w:proofErr w:type="gramEnd"/>
      <w:r w:rsidRPr="00F47B2F">
        <w:rPr>
          <w:b/>
          <w:bCs/>
        </w:rPr>
        <w:t xml:space="preserve"> When determining UE requirements using T</w:t>
      </w:r>
      <w:r w:rsidRPr="009A0B90">
        <w:rPr>
          <w:b/>
          <w:bCs/>
          <w:vertAlign w:val="subscript"/>
        </w:rPr>
        <w:t>inter1</w:t>
      </w:r>
      <w:r w:rsidRPr="00F47B2F">
        <w:rPr>
          <w:b/>
          <w:bCs/>
        </w:rPr>
        <w:t xml:space="preserve"> for EMW IDs 2 and 3,  Tinter1 = 60 for EMW ID 2 and Tinter1 = 30 for EMW ID 3 shall be used </w:t>
      </w:r>
      <w:r w:rsidRPr="002727DD">
        <w:rPr>
          <w:b/>
          <w:bCs/>
          <w:highlight w:val="yellow"/>
        </w:rPr>
        <w:t>if EMW dropping</w:t>
      </w:r>
    </w:p>
    <w:p w14:paraId="4FEFC5B6" w14:textId="77777777" w:rsidR="00326775" w:rsidRDefault="00326775" w:rsidP="00326775">
      <w:pPr>
        <w:spacing w:after="0"/>
        <w:rPr>
          <w:b/>
          <w:bCs/>
        </w:rPr>
      </w:pPr>
    </w:p>
    <w:p w14:paraId="4D00C4AB" w14:textId="5B2470AE" w:rsidR="00326775" w:rsidRDefault="00326775" w:rsidP="00326775">
      <w:pPr>
        <w:rPr>
          <w:b/>
          <w:bCs/>
        </w:rPr>
      </w:pPr>
      <w:r w:rsidRPr="00EF5416">
        <w:rPr>
          <w:b/>
          <w:bCs/>
        </w:rPr>
        <w:t xml:space="preserve">Proposal </w:t>
      </w:r>
      <w:r w:rsidR="00B538FD">
        <w:rPr>
          <w:b/>
          <w:bCs/>
        </w:rPr>
        <w:t>10</w:t>
      </w:r>
      <w:r w:rsidRPr="00EF5416">
        <w:rPr>
          <w:b/>
          <w:bCs/>
        </w:rPr>
        <w:t xml:space="preserve">: </w:t>
      </w:r>
      <w:r>
        <w:rPr>
          <w:b/>
          <w:bCs/>
        </w:rPr>
        <w:t xml:space="preserve">For UE can perform inter-RAT LTE measurement without gap and does not require a scheduling </w:t>
      </w:r>
      <w:proofErr w:type="gramStart"/>
      <w:r>
        <w:rPr>
          <w:b/>
          <w:bCs/>
        </w:rPr>
        <w:t>restrictions,  Tinter</w:t>
      </w:r>
      <w:proofErr w:type="gramEnd"/>
      <w:r>
        <w:rPr>
          <w:b/>
          <w:bCs/>
        </w:rPr>
        <w:t>1 = 60ms is applied for the inter-RAT LTE measurement without gap.</w:t>
      </w:r>
    </w:p>
    <w:p w14:paraId="58C14BEF" w14:textId="46CC4076" w:rsidR="00326775" w:rsidRDefault="00326775" w:rsidP="00326775">
      <w:r w:rsidRPr="009C1D59">
        <w:rPr>
          <w:b/>
          <w:bCs/>
        </w:rPr>
        <w:t>Observation</w:t>
      </w:r>
      <w:r>
        <w:t xml:space="preserve"> </w:t>
      </w:r>
      <w:r w:rsidR="00B538FD">
        <w:t>10</w:t>
      </w:r>
      <w:r>
        <w:t xml:space="preserve">: </w:t>
      </w:r>
      <w:proofErr w:type="spellStart"/>
      <w:r>
        <w:t>Nfreq</w:t>
      </w:r>
      <w:proofErr w:type="spellEnd"/>
      <w:r>
        <w:t xml:space="preserve"> is used for both measurement with gap and without gap in 36.133. case a-1 is already covered by current definition in 36.133. </w:t>
      </w:r>
    </w:p>
    <w:p w14:paraId="0A8AE266" w14:textId="2077C922" w:rsidR="00326775" w:rsidRDefault="00326775" w:rsidP="00326775">
      <w:pPr>
        <w:rPr>
          <w:b/>
          <w:bCs/>
        </w:rPr>
      </w:pPr>
      <w:r w:rsidRPr="009C1D59">
        <w:rPr>
          <w:b/>
          <w:bCs/>
        </w:rPr>
        <w:t xml:space="preserve">Proposal </w:t>
      </w:r>
      <w:r w:rsidR="00B538FD">
        <w:rPr>
          <w:b/>
          <w:bCs/>
        </w:rPr>
        <w:t>11</w:t>
      </w:r>
      <w:r w:rsidRPr="009C1D59">
        <w:rPr>
          <w:b/>
          <w:bCs/>
        </w:rPr>
        <w:t xml:space="preserve">: RAN4 does not need to revise or introduce new scaling factor for case a-1. </w:t>
      </w:r>
      <w:proofErr w:type="spellStart"/>
      <w:r w:rsidRPr="009C1D59">
        <w:rPr>
          <w:b/>
          <w:bCs/>
        </w:rPr>
        <w:t>Nfreq</w:t>
      </w:r>
      <w:proofErr w:type="spellEnd"/>
      <w:r w:rsidRPr="009C1D59">
        <w:rPr>
          <w:b/>
          <w:bCs/>
        </w:rPr>
        <w:t xml:space="preserve"> in 36.133 is reused for case a-1.</w:t>
      </w:r>
    </w:p>
    <w:p w14:paraId="3CB95FB5" w14:textId="7BD208AE" w:rsidR="00313597" w:rsidRDefault="00313597" w:rsidP="00313597">
      <w:r w:rsidRPr="00EB0F5A">
        <w:rPr>
          <w:b/>
          <w:bCs/>
        </w:rPr>
        <w:t xml:space="preserve">Observation </w:t>
      </w:r>
      <w:r w:rsidR="00B538FD">
        <w:rPr>
          <w:b/>
          <w:bCs/>
        </w:rPr>
        <w:t>11</w:t>
      </w:r>
      <w:r w:rsidRPr="00EB0F5A">
        <w:rPr>
          <w:b/>
          <w:bCs/>
        </w:rPr>
        <w:t>:</w:t>
      </w:r>
      <w:r>
        <w:t xml:space="preserve"> Define interRAT-NeedforIntrNR-r18 under NW control will require big effort for both UE and NW while it is only about signalling indication while nothing changing for UE </w:t>
      </w:r>
      <w:proofErr w:type="spellStart"/>
      <w:r>
        <w:t>behavior</w:t>
      </w:r>
      <w:proofErr w:type="spellEnd"/>
      <w:r>
        <w:t xml:space="preserve"> unless NW configure MG. Gain/benefit is </w:t>
      </w:r>
      <w:proofErr w:type="gramStart"/>
      <w:r>
        <w:t>small</w:t>
      </w:r>
      <w:proofErr w:type="gramEnd"/>
      <w:r>
        <w:t xml:space="preserve"> but it requires big change just for enabling indication. </w:t>
      </w:r>
      <w:proofErr w:type="gramStart"/>
      <w:r>
        <w:t>Also</w:t>
      </w:r>
      <w:proofErr w:type="gramEnd"/>
      <w:r>
        <w:t xml:space="preserve"> it is too late to study. </w:t>
      </w:r>
    </w:p>
    <w:p w14:paraId="338048D0" w14:textId="05529EDD" w:rsidR="00326775" w:rsidRDefault="00326775" w:rsidP="00326775">
      <w:pPr>
        <w:rPr>
          <w:b/>
          <w:bCs/>
        </w:rPr>
      </w:pPr>
      <w:r w:rsidRPr="00EB0F5A">
        <w:rPr>
          <w:b/>
          <w:bCs/>
        </w:rPr>
        <w:t xml:space="preserve">Proposal </w:t>
      </w:r>
      <w:r w:rsidR="00B538FD">
        <w:rPr>
          <w:b/>
          <w:bCs/>
        </w:rPr>
        <w:t>12</w:t>
      </w:r>
      <w:r w:rsidRPr="00EB0F5A">
        <w:rPr>
          <w:b/>
          <w:bCs/>
        </w:rPr>
        <w:t>: Do not change current interRAT-NeedforIntrNR-r18 capability design</w:t>
      </w:r>
      <w:r>
        <w:rPr>
          <w:b/>
          <w:bCs/>
        </w:rPr>
        <w:t>.</w:t>
      </w:r>
      <w:r w:rsidRPr="00EB0F5A">
        <w:rPr>
          <w:b/>
          <w:bCs/>
        </w:rPr>
        <w:t xml:space="preserve"> </w:t>
      </w:r>
      <w:r w:rsidRPr="0019136A">
        <w:rPr>
          <w:b/>
          <w:bCs/>
        </w:rPr>
        <w:t>(Do not make reporting of interRAT-NeedForIntrNR-r18 based on NW control)</w:t>
      </w:r>
    </w:p>
    <w:p w14:paraId="30EBEEBA" w14:textId="4A4520FC" w:rsidR="00A0045D" w:rsidRDefault="00A0045D" w:rsidP="00A0045D">
      <w:pPr>
        <w:rPr>
          <w:b/>
          <w:bCs/>
        </w:rPr>
      </w:pPr>
      <w:r>
        <w:rPr>
          <w:b/>
          <w:bCs/>
        </w:rPr>
        <w:t>Proposal</w:t>
      </w:r>
      <w:r w:rsidR="00B538FD">
        <w:rPr>
          <w:b/>
          <w:bCs/>
        </w:rPr>
        <w:t xml:space="preserve"> 13</w:t>
      </w:r>
      <w:r>
        <w:rPr>
          <w:b/>
          <w:bCs/>
        </w:rPr>
        <w:t xml:space="preserve">: </w:t>
      </w:r>
      <w:r w:rsidR="006D0FD2">
        <w:rPr>
          <w:b/>
          <w:bCs/>
        </w:rPr>
        <w:t xml:space="preserve">Conclude </w:t>
      </w:r>
      <w:r>
        <w:rPr>
          <w:b/>
          <w:bCs/>
        </w:rPr>
        <w:t>FG for separate case b-1 and case b-2</w:t>
      </w:r>
      <w:r>
        <w:rPr>
          <w:b/>
          <w:bCs/>
        </w:rPr>
        <w:t xml:space="preserve"> as</w:t>
      </w:r>
      <w:r>
        <w:rPr>
          <w:b/>
          <w:bCs/>
        </w:rPr>
        <w:t xml:space="preserve"> </w:t>
      </w:r>
    </w:p>
    <w:p w14:paraId="663213FC" w14:textId="77777777" w:rsidR="00A0045D" w:rsidRDefault="00A0045D" w:rsidP="00A0045D">
      <w:pPr>
        <w:pStyle w:val="ListParagraph"/>
        <w:numPr>
          <w:ilvl w:val="0"/>
          <w:numId w:val="1"/>
        </w:numPr>
        <w:rPr>
          <w:b/>
          <w:bCs/>
        </w:rPr>
      </w:pPr>
      <w:r>
        <w:rPr>
          <w:b/>
          <w:bCs/>
        </w:rPr>
        <w:t>In case b-1, specify CRS outside of active BWP and spare chain is available. Remove</w:t>
      </w:r>
      <w:r w:rsidRPr="0011064A">
        <w:rPr>
          <w:b/>
          <w:bCs/>
        </w:rPr>
        <w:t xml:space="preserve"> “</w:t>
      </w:r>
      <w:r w:rsidRPr="0011064A">
        <w:rPr>
          <w:rFonts w:ascii="Arial" w:hAnsi="Arial" w:cs="Arial"/>
          <w:b/>
          <w:bCs/>
          <w:color w:val="000000" w:themeColor="text1"/>
          <w:sz w:val="18"/>
          <w:szCs w:val="18"/>
        </w:rPr>
        <w:t>with or without interruption” in case b-1.</w:t>
      </w:r>
    </w:p>
    <w:p w14:paraId="2A359027" w14:textId="77777777" w:rsidR="00A0045D" w:rsidRPr="00E041F8" w:rsidRDefault="00A0045D" w:rsidP="00A0045D">
      <w:pPr>
        <w:pStyle w:val="ListParagraph"/>
        <w:numPr>
          <w:ilvl w:val="0"/>
          <w:numId w:val="1"/>
        </w:numPr>
        <w:rPr>
          <w:b/>
          <w:bCs/>
        </w:rPr>
      </w:pPr>
      <w:r>
        <w:rPr>
          <w:b/>
          <w:bCs/>
        </w:rPr>
        <w:t>In case b-2, specify CRS inside of active BWP, remove brackets.</w:t>
      </w:r>
    </w:p>
    <w:p w14:paraId="63E7E755" w14:textId="23233AA5" w:rsidR="00A0045D" w:rsidRPr="00CE030F" w:rsidRDefault="00A0045D" w:rsidP="00A0045D">
      <w:pPr>
        <w:rPr>
          <w:b/>
          <w:bCs/>
        </w:rPr>
      </w:pPr>
      <w:r>
        <w:rPr>
          <w:b/>
          <w:bCs/>
        </w:rPr>
        <w:t>Proposal</w:t>
      </w:r>
      <w:r w:rsidR="00B538FD">
        <w:rPr>
          <w:b/>
          <w:bCs/>
        </w:rPr>
        <w:t xml:space="preserve"> 14</w:t>
      </w:r>
      <w:r>
        <w:rPr>
          <w:b/>
          <w:bCs/>
        </w:rPr>
        <w:t xml:space="preserve">: Define separate FG for supporting EMW.  </w:t>
      </w:r>
    </w:p>
    <w:p w14:paraId="405D9D42" w14:textId="65131565" w:rsidR="00515B31" w:rsidRDefault="00515B31" w:rsidP="00515B31">
      <w:r>
        <w:rPr>
          <w:b/>
          <w:bCs/>
        </w:rPr>
        <w:t xml:space="preserve">Observation </w:t>
      </w:r>
      <w:r w:rsidR="00B538FD">
        <w:rPr>
          <w:b/>
          <w:bCs/>
        </w:rPr>
        <w:t>12</w:t>
      </w:r>
      <w:r w:rsidRPr="008B2D5C">
        <w:t xml:space="preserve">: </w:t>
      </w:r>
      <w:r>
        <w:t xml:space="preserve">it does not change any NW </w:t>
      </w:r>
      <w:proofErr w:type="spellStart"/>
      <w:r>
        <w:t>behavior</w:t>
      </w:r>
      <w:proofErr w:type="spellEnd"/>
      <w:r>
        <w:t xml:space="preserve"> with knowing such capability. </w:t>
      </w:r>
    </w:p>
    <w:p w14:paraId="6266C76A" w14:textId="3A750D77" w:rsidR="00515B31" w:rsidRPr="00515B31" w:rsidRDefault="00515B31" w:rsidP="00515B31">
      <w:pPr>
        <w:rPr>
          <w:b/>
          <w:bCs/>
          <w:lang w:val="en-US"/>
        </w:rPr>
      </w:pPr>
      <w:r w:rsidRPr="0016327F">
        <w:rPr>
          <w:b/>
          <w:bCs/>
        </w:rPr>
        <w:t>Proposal</w:t>
      </w:r>
      <w:r>
        <w:t xml:space="preserve"> </w:t>
      </w:r>
      <w:r w:rsidR="00B538FD" w:rsidRPr="00382399">
        <w:rPr>
          <w:b/>
          <w:bCs/>
        </w:rPr>
        <w:t>15</w:t>
      </w:r>
      <w:r>
        <w:t xml:space="preserve">: </w:t>
      </w:r>
      <w:r w:rsidRPr="00515B31">
        <w:rPr>
          <w:b/>
          <w:bCs/>
        </w:rPr>
        <w:t>Do not define additional UE capabilities for general support of inter-RAT NR measurement without gap.</w:t>
      </w:r>
    </w:p>
    <w:p w14:paraId="2E9609C0" w14:textId="77777777" w:rsidR="00326775" w:rsidRPr="00515B31" w:rsidRDefault="00326775" w:rsidP="00326775">
      <w:pPr>
        <w:spacing w:after="0"/>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5BEEC75E" w:rsidR="00EE71A7" w:rsidRPr="005F0A70" w:rsidRDefault="00EE71A7" w:rsidP="00EE71A7">
      <w:pPr>
        <w:spacing w:after="120"/>
        <w:ind w:left="1985" w:hanging="1985"/>
        <w:rPr>
          <w:rFonts w:ascii="Arial" w:eastAsia="MS Mincho" w:hAnsi="Arial" w:cs="Arial"/>
          <w:color w:val="000000"/>
          <w:sz w:val="22"/>
        </w:rPr>
      </w:pPr>
      <w:r w:rsidRPr="005F0A70">
        <w:rPr>
          <w:rFonts w:ascii="Arial" w:eastAsia="MS Mincho" w:hAnsi="Arial" w:cs="Arial"/>
          <w:color w:val="000000"/>
          <w:sz w:val="22"/>
        </w:rPr>
        <w:t>[1] R4-</w:t>
      </w:r>
      <w:r w:rsidR="00FF60B7">
        <w:rPr>
          <w:rFonts w:ascii="Arial" w:eastAsia="MS Mincho" w:hAnsi="Arial" w:cs="Arial"/>
          <w:color w:val="000000"/>
          <w:sz w:val="22"/>
        </w:rPr>
        <w:t>2403543</w:t>
      </w:r>
      <w:r w:rsidRPr="005F0A70">
        <w:rPr>
          <w:rFonts w:ascii="Arial" w:eastAsia="MS Mincho" w:hAnsi="Arial" w:cs="Arial"/>
          <w:color w:val="000000"/>
          <w:sz w:val="22"/>
        </w:rPr>
        <w:t xml:space="preserve">, </w:t>
      </w:r>
      <w:r w:rsidRPr="000C229E">
        <w:rPr>
          <w:rFonts w:ascii="Arial" w:eastAsia="MS Mincho" w:hAnsi="Arial" w:cs="Arial"/>
          <w:color w:val="000000"/>
          <w:sz w:val="22"/>
        </w:rPr>
        <w:t>WF on NR_MG_enh2_part2</w:t>
      </w:r>
      <w:r>
        <w:rPr>
          <w:rFonts w:ascii="Arial" w:eastAsia="MS Mincho" w:hAnsi="Arial" w:cs="Arial"/>
          <w:color w:val="000000"/>
          <w:sz w:val="22"/>
        </w:rPr>
        <w:t xml:space="preserve">, </w:t>
      </w:r>
      <w:r w:rsidRPr="005F0A70">
        <w:rPr>
          <w:rFonts w:ascii="Arial" w:eastAsia="MS Mincho" w:hAnsi="Arial" w:cs="Arial"/>
          <w:color w:val="000000"/>
          <w:sz w:val="22"/>
        </w:rPr>
        <w:t>Intel, RAN #1</w:t>
      </w:r>
      <w:r w:rsidR="00D50AD3">
        <w:rPr>
          <w:rFonts w:ascii="Arial" w:eastAsia="MS Mincho" w:hAnsi="Arial" w:cs="Arial"/>
          <w:color w:val="000000"/>
          <w:sz w:val="22"/>
        </w:rPr>
        <w:t>10</w:t>
      </w:r>
    </w:p>
    <w:p w14:paraId="4AC7A6D2" w14:textId="6857A320" w:rsidR="00647194" w:rsidRPr="00EE71A7" w:rsidRDefault="00647194" w:rsidP="00186322"/>
    <w:sectPr w:rsidR="00647194" w:rsidRPr="00EE71A7" w:rsidSect="0053353C">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6"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7"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5"/>
  </w:num>
  <w:num w:numId="2" w16cid:durableId="393548992">
    <w:abstractNumId w:val="7"/>
  </w:num>
  <w:num w:numId="3" w16cid:durableId="988556344">
    <w:abstractNumId w:val="6"/>
  </w:num>
  <w:num w:numId="4" w16cid:durableId="631054519">
    <w:abstractNumId w:val="8"/>
  </w:num>
  <w:num w:numId="5" w16cid:durableId="14697634">
    <w:abstractNumId w:val="1"/>
  </w:num>
  <w:num w:numId="6" w16cid:durableId="724333155">
    <w:abstractNumId w:val="0"/>
  </w:num>
  <w:num w:numId="7" w16cid:durableId="2046253918">
    <w:abstractNumId w:val="2"/>
  </w:num>
  <w:num w:numId="8" w16cid:durableId="767580470">
    <w:abstractNumId w:val="4"/>
  </w:num>
  <w:num w:numId="9" w16cid:durableId="15684678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5D5"/>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40111"/>
    <w:rsid w:val="000415A8"/>
    <w:rsid w:val="000429C8"/>
    <w:rsid w:val="00042F2B"/>
    <w:rsid w:val="00043199"/>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2EF4"/>
    <w:rsid w:val="0005305E"/>
    <w:rsid w:val="0005384D"/>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2D1C"/>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537"/>
    <w:rsid w:val="000B26E6"/>
    <w:rsid w:val="000B2AD9"/>
    <w:rsid w:val="000B31CF"/>
    <w:rsid w:val="000B31F7"/>
    <w:rsid w:val="000B3FA1"/>
    <w:rsid w:val="000B4222"/>
    <w:rsid w:val="000B4AB4"/>
    <w:rsid w:val="000B57A7"/>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6E5B"/>
    <w:rsid w:val="000D735C"/>
    <w:rsid w:val="000D7700"/>
    <w:rsid w:val="000D7DE9"/>
    <w:rsid w:val="000E0045"/>
    <w:rsid w:val="000E03F2"/>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B7E"/>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2F"/>
    <w:rsid w:val="00107D8B"/>
    <w:rsid w:val="00107DF1"/>
    <w:rsid w:val="0011064A"/>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866"/>
    <w:rsid w:val="001448F1"/>
    <w:rsid w:val="00144FDD"/>
    <w:rsid w:val="00145727"/>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1F"/>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111"/>
    <w:rsid w:val="001823D7"/>
    <w:rsid w:val="00182E6B"/>
    <w:rsid w:val="0018378E"/>
    <w:rsid w:val="00183885"/>
    <w:rsid w:val="00183928"/>
    <w:rsid w:val="00183976"/>
    <w:rsid w:val="00183EAD"/>
    <w:rsid w:val="00184885"/>
    <w:rsid w:val="00184CC7"/>
    <w:rsid w:val="001854AA"/>
    <w:rsid w:val="0018567F"/>
    <w:rsid w:val="00185FD8"/>
    <w:rsid w:val="00186322"/>
    <w:rsid w:val="0018644C"/>
    <w:rsid w:val="001868E3"/>
    <w:rsid w:val="0019036D"/>
    <w:rsid w:val="001903EB"/>
    <w:rsid w:val="00190CAB"/>
    <w:rsid w:val="00190FFA"/>
    <w:rsid w:val="0019116E"/>
    <w:rsid w:val="0019136A"/>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D09"/>
    <w:rsid w:val="001B4ED9"/>
    <w:rsid w:val="001B5913"/>
    <w:rsid w:val="001B59B3"/>
    <w:rsid w:val="001B6338"/>
    <w:rsid w:val="001B6C39"/>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5D4"/>
    <w:rsid w:val="001D5715"/>
    <w:rsid w:val="001D6552"/>
    <w:rsid w:val="001D6888"/>
    <w:rsid w:val="001D6BBD"/>
    <w:rsid w:val="001D77B8"/>
    <w:rsid w:val="001D7B56"/>
    <w:rsid w:val="001E0408"/>
    <w:rsid w:val="001E11AC"/>
    <w:rsid w:val="001E121F"/>
    <w:rsid w:val="001E13ED"/>
    <w:rsid w:val="001E1548"/>
    <w:rsid w:val="001E1E2E"/>
    <w:rsid w:val="001E2091"/>
    <w:rsid w:val="001E3175"/>
    <w:rsid w:val="001E4305"/>
    <w:rsid w:val="001E5436"/>
    <w:rsid w:val="001E5686"/>
    <w:rsid w:val="001E5FFE"/>
    <w:rsid w:val="001E6221"/>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3DC0"/>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294"/>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CF2"/>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7DD"/>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100"/>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AEE"/>
    <w:rsid w:val="00291B83"/>
    <w:rsid w:val="0029244F"/>
    <w:rsid w:val="00292AE0"/>
    <w:rsid w:val="00292C7E"/>
    <w:rsid w:val="002932C4"/>
    <w:rsid w:val="00293D1D"/>
    <w:rsid w:val="00293E95"/>
    <w:rsid w:val="00294589"/>
    <w:rsid w:val="002948A4"/>
    <w:rsid w:val="00294F16"/>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40C"/>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11"/>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0FA3"/>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3D56"/>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53C"/>
    <w:rsid w:val="002F28ED"/>
    <w:rsid w:val="002F2E44"/>
    <w:rsid w:val="002F2E4A"/>
    <w:rsid w:val="002F3077"/>
    <w:rsid w:val="002F328D"/>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3597"/>
    <w:rsid w:val="00313626"/>
    <w:rsid w:val="003154FE"/>
    <w:rsid w:val="003158E1"/>
    <w:rsid w:val="003159FF"/>
    <w:rsid w:val="00315B51"/>
    <w:rsid w:val="00315D43"/>
    <w:rsid w:val="00315FCE"/>
    <w:rsid w:val="00316389"/>
    <w:rsid w:val="003166A7"/>
    <w:rsid w:val="003166CB"/>
    <w:rsid w:val="00316861"/>
    <w:rsid w:val="0031689B"/>
    <w:rsid w:val="00317512"/>
    <w:rsid w:val="00317574"/>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335"/>
    <w:rsid w:val="00326388"/>
    <w:rsid w:val="00326524"/>
    <w:rsid w:val="00326685"/>
    <w:rsid w:val="0032677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5547"/>
    <w:rsid w:val="00336F2C"/>
    <w:rsid w:val="00337B74"/>
    <w:rsid w:val="00340044"/>
    <w:rsid w:val="00340694"/>
    <w:rsid w:val="0034118C"/>
    <w:rsid w:val="00341975"/>
    <w:rsid w:val="00341DA3"/>
    <w:rsid w:val="003424BE"/>
    <w:rsid w:val="00342CCB"/>
    <w:rsid w:val="00342EA4"/>
    <w:rsid w:val="0034342D"/>
    <w:rsid w:val="00343921"/>
    <w:rsid w:val="00343AA1"/>
    <w:rsid w:val="00345188"/>
    <w:rsid w:val="00345745"/>
    <w:rsid w:val="00345B41"/>
    <w:rsid w:val="003461A5"/>
    <w:rsid w:val="0034635A"/>
    <w:rsid w:val="003464A2"/>
    <w:rsid w:val="003472A9"/>
    <w:rsid w:val="003476B3"/>
    <w:rsid w:val="0035089F"/>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8A6"/>
    <w:rsid w:val="00362B50"/>
    <w:rsid w:val="00362E5A"/>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2399"/>
    <w:rsid w:val="0038270D"/>
    <w:rsid w:val="003830AE"/>
    <w:rsid w:val="0038399B"/>
    <w:rsid w:val="003839B2"/>
    <w:rsid w:val="003839C1"/>
    <w:rsid w:val="00384307"/>
    <w:rsid w:val="00384BD5"/>
    <w:rsid w:val="00385243"/>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6EC"/>
    <w:rsid w:val="003B1CAE"/>
    <w:rsid w:val="003B2400"/>
    <w:rsid w:val="003B24BF"/>
    <w:rsid w:val="003B27DB"/>
    <w:rsid w:val="003B3451"/>
    <w:rsid w:val="003B363F"/>
    <w:rsid w:val="003B3BD2"/>
    <w:rsid w:val="003B439A"/>
    <w:rsid w:val="003B4A6C"/>
    <w:rsid w:val="003B4B1E"/>
    <w:rsid w:val="003B4BF2"/>
    <w:rsid w:val="003B4D0A"/>
    <w:rsid w:val="003B575A"/>
    <w:rsid w:val="003B62CF"/>
    <w:rsid w:val="003B63AF"/>
    <w:rsid w:val="003B67D9"/>
    <w:rsid w:val="003B68A2"/>
    <w:rsid w:val="003B6E51"/>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1A39"/>
    <w:rsid w:val="003E1B82"/>
    <w:rsid w:val="003E2347"/>
    <w:rsid w:val="003E26EE"/>
    <w:rsid w:val="003E2F55"/>
    <w:rsid w:val="003E3E14"/>
    <w:rsid w:val="003E43B7"/>
    <w:rsid w:val="003E48D3"/>
    <w:rsid w:val="003E4CB5"/>
    <w:rsid w:val="003E4CBC"/>
    <w:rsid w:val="003E50F4"/>
    <w:rsid w:val="003E5A91"/>
    <w:rsid w:val="003E648B"/>
    <w:rsid w:val="003E66C8"/>
    <w:rsid w:val="003E6960"/>
    <w:rsid w:val="003E6A3C"/>
    <w:rsid w:val="003E6D49"/>
    <w:rsid w:val="003E7016"/>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62CD"/>
    <w:rsid w:val="00416671"/>
    <w:rsid w:val="0041703F"/>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0E58"/>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1A6"/>
    <w:rsid w:val="004563EB"/>
    <w:rsid w:val="00456532"/>
    <w:rsid w:val="004571E9"/>
    <w:rsid w:val="00457F94"/>
    <w:rsid w:val="00460559"/>
    <w:rsid w:val="00460780"/>
    <w:rsid w:val="004609D7"/>
    <w:rsid w:val="00461097"/>
    <w:rsid w:val="00461C87"/>
    <w:rsid w:val="00461D6A"/>
    <w:rsid w:val="00461D8F"/>
    <w:rsid w:val="00461F20"/>
    <w:rsid w:val="00462017"/>
    <w:rsid w:val="004622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36F"/>
    <w:rsid w:val="004A6856"/>
    <w:rsid w:val="004A6DFB"/>
    <w:rsid w:val="004A712E"/>
    <w:rsid w:val="004B01A5"/>
    <w:rsid w:val="004B06EF"/>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90C"/>
    <w:rsid w:val="004E32D7"/>
    <w:rsid w:val="004E34E5"/>
    <w:rsid w:val="004E5336"/>
    <w:rsid w:val="004E5B32"/>
    <w:rsid w:val="004E7381"/>
    <w:rsid w:val="004E7731"/>
    <w:rsid w:val="004E7BBB"/>
    <w:rsid w:val="004E7BC1"/>
    <w:rsid w:val="004E7E9B"/>
    <w:rsid w:val="004F0216"/>
    <w:rsid w:val="004F0864"/>
    <w:rsid w:val="004F0CD0"/>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B31"/>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2CFB"/>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9FA"/>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6FD4"/>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6FE"/>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0067"/>
    <w:rsid w:val="00580B3F"/>
    <w:rsid w:val="005817BC"/>
    <w:rsid w:val="00581EA8"/>
    <w:rsid w:val="00582EA6"/>
    <w:rsid w:val="0058372D"/>
    <w:rsid w:val="00583830"/>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8BA"/>
    <w:rsid w:val="00594C14"/>
    <w:rsid w:val="00594C46"/>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B7C"/>
    <w:rsid w:val="005A5CF4"/>
    <w:rsid w:val="005A6301"/>
    <w:rsid w:val="005A66F6"/>
    <w:rsid w:val="005A7263"/>
    <w:rsid w:val="005A7CC5"/>
    <w:rsid w:val="005A7EC8"/>
    <w:rsid w:val="005B03DB"/>
    <w:rsid w:val="005B0573"/>
    <w:rsid w:val="005B138E"/>
    <w:rsid w:val="005B16F2"/>
    <w:rsid w:val="005B225E"/>
    <w:rsid w:val="005B22B6"/>
    <w:rsid w:val="005B2993"/>
    <w:rsid w:val="005B29EE"/>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4A8"/>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9B9"/>
    <w:rsid w:val="005D4B10"/>
    <w:rsid w:val="005D4C37"/>
    <w:rsid w:val="005D51F3"/>
    <w:rsid w:val="005D5CBC"/>
    <w:rsid w:val="005D5F26"/>
    <w:rsid w:val="005D70A1"/>
    <w:rsid w:val="005D7129"/>
    <w:rsid w:val="005D7661"/>
    <w:rsid w:val="005D7A30"/>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D11"/>
    <w:rsid w:val="00614ED0"/>
    <w:rsid w:val="0061509C"/>
    <w:rsid w:val="006150F6"/>
    <w:rsid w:val="00615E34"/>
    <w:rsid w:val="00615F3B"/>
    <w:rsid w:val="00616060"/>
    <w:rsid w:val="00616066"/>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57E1"/>
    <w:rsid w:val="0063627F"/>
    <w:rsid w:val="00636434"/>
    <w:rsid w:val="00636B06"/>
    <w:rsid w:val="00636D69"/>
    <w:rsid w:val="00636E0E"/>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B05"/>
    <w:rsid w:val="00647194"/>
    <w:rsid w:val="00647DD6"/>
    <w:rsid w:val="00647F3B"/>
    <w:rsid w:val="006506EA"/>
    <w:rsid w:val="00650D37"/>
    <w:rsid w:val="00651A73"/>
    <w:rsid w:val="00651E69"/>
    <w:rsid w:val="00652416"/>
    <w:rsid w:val="00653480"/>
    <w:rsid w:val="00653601"/>
    <w:rsid w:val="00654121"/>
    <w:rsid w:val="00654C32"/>
    <w:rsid w:val="00654F26"/>
    <w:rsid w:val="006564CF"/>
    <w:rsid w:val="006566E2"/>
    <w:rsid w:val="00656CFF"/>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4EEF"/>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8ED"/>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1D6"/>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2EE9"/>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5053"/>
    <w:rsid w:val="006C51E8"/>
    <w:rsid w:val="006C5914"/>
    <w:rsid w:val="006C5938"/>
    <w:rsid w:val="006C5CF6"/>
    <w:rsid w:val="006C5DA1"/>
    <w:rsid w:val="006C5FA6"/>
    <w:rsid w:val="006C6148"/>
    <w:rsid w:val="006C6223"/>
    <w:rsid w:val="006C64A7"/>
    <w:rsid w:val="006C65AE"/>
    <w:rsid w:val="006C6A25"/>
    <w:rsid w:val="006C70A4"/>
    <w:rsid w:val="006C70B1"/>
    <w:rsid w:val="006D00AA"/>
    <w:rsid w:val="006D05C0"/>
    <w:rsid w:val="006D0B1C"/>
    <w:rsid w:val="006D0FD2"/>
    <w:rsid w:val="006D11B6"/>
    <w:rsid w:val="006D11CF"/>
    <w:rsid w:val="006D196D"/>
    <w:rsid w:val="006D1B20"/>
    <w:rsid w:val="006D2013"/>
    <w:rsid w:val="006D2134"/>
    <w:rsid w:val="006D244C"/>
    <w:rsid w:val="006D2592"/>
    <w:rsid w:val="006D2A33"/>
    <w:rsid w:val="006D2E89"/>
    <w:rsid w:val="006D3877"/>
    <w:rsid w:val="006D3C3F"/>
    <w:rsid w:val="006D3FCB"/>
    <w:rsid w:val="006D4110"/>
    <w:rsid w:val="006D4135"/>
    <w:rsid w:val="006D455E"/>
    <w:rsid w:val="006D4EC0"/>
    <w:rsid w:val="006D4F9C"/>
    <w:rsid w:val="006D53A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F55"/>
    <w:rsid w:val="006F7EA3"/>
    <w:rsid w:val="0070007C"/>
    <w:rsid w:val="007001F8"/>
    <w:rsid w:val="007005C4"/>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68D"/>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BD1"/>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0DC1"/>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554"/>
    <w:rsid w:val="007419E4"/>
    <w:rsid w:val="00741D48"/>
    <w:rsid w:val="0074319B"/>
    <w:rsid w:val="00743CE5"/>
    <w:rsid w:val="00743D02"/>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6EB"/>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B81"/>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93E"/>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882"/>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0E"/>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4F09"/>
    <w:rsid w:val="007D501D"/>
    <w:rsid w:val="007D524D"/>
    <w:rsid w:val="007D584C"/>
    <w:rsid w:val="007D5CB7"/>
    <w:rsid w:val="007D62EA"/>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74F"/>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B91"/>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0BF"/>
    <w:rsid w:val="008321AF"/>
    <w:rsid w:val="0083222C"/>
    <w:rsid w:val="00832C19"/>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EBE"/>
    <w:rsid w:val="00851F7E"/>
    <w:rsid w:val="00851FC8"/>
    <w:rsid w:val="0085246D"/>
    <w:rsid w:val="0085364B"/>
    <w:rsid w:val="008536E0"/>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5B21"/>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F7D"/>
    <w:rsid w:val="008A419A"/>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5E3"/>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5E"/>
    <w:rsid w:val="008E44D0"/>
    <w:rsid w:val="008E4502"/>
    <w:rsid w:val="008E45EF"/>
    <w:rsid w:val="008E46A6"/>
    <w:rsid w:val="008E4880"/>
    <w:rsid w:val="008E4929"/>
    <w:rsid w:val="008E4BA2"/>
    <w:rsid w:val="008E4CD8"/>
    <w:rsid w:val="008E4EBE"/>
    <w:rsid w:val="008E50C4"/>
    <w:rsid w:val="008E5D18"/>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89A"/>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6DE4"/>
    <w:rsid w:val="009178CD"/>
    <w:rsid w:val="00917A2E"/>
    <w:rsid w:val="00920AE8"/>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1F78"/>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57723"/>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0EEB"/>
    <w:rsid w:val="00971301"/>
    <w:rsid w:val="00971815"/>
    <w:rsid w:val="009727AE"/>
    <w:rsid w:val="00972CFF"/>
    <w:rsid w:val="00973554"/>
    <w:rsid w:val="00973D23"/>
    <w:rsid w:val="00973D54"/>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1B8"/>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B10"/>
    <w:rsid w:val="009A3FF3"/>
    <w:rsid w:val="009A411D"/>
    <w:rsid w:val="009A42BF"/>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B01BE"/>
    <w:rsid w:val="009B0373"/>
    <w:rsid w:val="009B0424"/>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01EE"/>
    <w:rsid w:val="009D103A"/>
    <w:rsid w:val="009D21B1"/>
    <w:rsid w:val="009D27AA"/>
    <w:rsid w:val="009D2947"/>
    <w:rsid w:val="009D3169"/>
    <w:rsid w:val="009D3C0E"/>
    <w:rsid w:val="009D3EE6"/>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307"/>
    <w:rsid w:val="009F643C"/>
    <w:rsid w:val="009F69A5"/>
    <w:rsid w:val="009F6C26"/>
    <w:rsid w:val="009F7413"/>
    <w:rsid w:val="009F744A"/>
    <w:rsid w:val="009F7655"/>
    <w:rsid w:val="00A0045D"/>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037A"/>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911"/>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23E"/>
    <w:rsid w:val="00A46503"/>
    <w:rsid w:val="00A46792"/>
    <w:rsid w:val="00A4680C"/>
    <w:rsid w:val="00A46AB2"/>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466"/>
    <w:rsid w:val="00A55AB1"/>
    <w:rsid w:val="00A55F25"/>
    <w:rsid w:val="00A56407"/>
    <w:rsid w:val="00A56783"/>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96C"/>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4C8"/>
    <w:rsid w:val="00A87514"/>
    <w:rsid w:val="00A87AB9"/>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0F59"/>
    <w:rsid w:val="00AB1A75"/>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AB4"/>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38FD"/>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B4"/>
    <w:rsid w:val="00B61FC5"/>
    <w:rsid w:val="00B62FBD"/>
    <w:rsid w:val="00B6316C"/>
    <w:rsid w:val="00B638E2"/>
    <w:rsid w:val="00B63A51"/>
    <w:rsid w:val="00B63AAF"/>
    <w:rsid w:val="00B63F9E"/>
    <w:rsid w:val="00B64963"/>
    <w:rsid w:val="00B6498E"/>
    <w:rsid w:val="00B64FBB"/>
    <w:rsid w:val="00B658BF"/>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4D81"/>
    <w:rsid w:val="00B95BD5"/>
    <w:rsid w:val="00B95E04"/>
    <w:rsid w:val="00B95FA5"/>
    <w:rsid w:val="00B96A87"/>
    <w:rsid w:val="00B97132"/>
    <w:rsid w:val="00B978B0"/>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34"/>
    <w:rsid w:val="00BC27D7"/>
    <w:rsid w:val="00BC2E7A"/>
    <w:rsid w:val="00BC3298"/>
    <w:rsid w:val="00BC335B"/>
    <w:rsid w:val="00BC3A94"/>
    <w:rsid w:val="00BC415A"/>
    <w:rsid w:val="00BC57FE"/>
    <w:rsid w:val="00BC5E99"/>
    <w:rsid w:val="00BC67CD"/>
    <w:rsid w:val="00BC696E"/>
    <w:rsid w:val="00BC6D06"/>
    <w:rsid w:val="00BC6D4D"/>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2AC"/>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681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DA"/>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7788B"/>
    <w:rsid w:val="00C808A9"/>
    <w:rsid w:val="00C80DD4"/>
    <w:rsid w:val="00C80F36"/>
    <w:rsid w:val="00C80F47"/>
    <w:rsid w:val="00C81266"/>
    <w:rsid w:val="00C81549"/>
    <w:rsid w:val="00C82B1F"/>
    <w:rsid w:val="00C82F6C"/>
    <w:rsid w:val="00C82F79"/>
    <w:rsid w:val="00C82FAC"/>
    <w:rsid w:val="00C83D19"/>
    <w:rsid w:val="00C83E56"/>
    <w:rsid w:val="00C849B1"/>
    <w:rsid w:val="00C85A6E"/>
    <w:rsid w:val="00C86343"/>
    <w:rsid w:val="00C865BE"/>
    <w:rsid w:val="00C86E12"/>
    <w:rsid w:val="00C86E54"/>
    <w:rsid w:val="00C86EF9"/>
    <w:rsid w:val="00C870DC"/>
    <w:rsid w:val="00C873F1"/>
    <w:rsid w:val="00C87552"/>
    <w:rsid w:val="00C87804"/>
    <w:rsid w:val="00C90234"/>
    <w:rsid w:val="00C90714"/>
    <w:rsid w:val="00C908CF"/>
    <w:rsid w:val="00C90A87"/>
    <w:rsid w:val="00C90AEE"/>
    <w:rsid w:val="00C90BEA"/>
    <w:rsid w:val="00C90CA5"/>
    <w:rsid w:val="00C90D4F"/>
    <w:rsid w:val="00C90F30"/>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CBC"/>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5F0C"/>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2A81"/>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0F"/>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2F5"/>
    <w:rsid w:val="00CF2C7A"/>
    <w:rsid w:val="00CF2C95"/>
    <w:rsid w:val="00CF2F39"/>
    <w:rsid w:val="00CF372C"/>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7E8"/>
    <w:rsid w:val="00D10FF4"/>
    <w:rsid w:val="00D114CE"/>
    <w:rsid w:val="00D11517"/>
    <w:rsid w:val="00D116C2"/>
    <w:rsid w:val="00D11AB4"/>
    <w:rsid w:val="00D11F3F"/>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529E"/>
    <w:rsid w:val="00D25330"/>
    <w:rsid w:val="00D257BD"/>
    <w:rsid w:val="00D25AFA"/>
    <w:rsid w:val="00D261AE"/>
    <w:rsid w:val="00D26F6C"/>
    <w:rsid w:val="00D27135"/>
    <w:rsid w:val="00D27254"/>
    <w:rsid w:val="00D2745D"/>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50602"/>
    <w:rsid w:val="00D50AD3"/>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52C"/>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2BE1"/>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5ECF"/>
    <w:rsid w:val="00DF6639"/>
    <w:rsid w:val="00DF6B35"/>
    <w:rsid w:val="00DF7ED5"/>
    <w:rsid w:val="00E00029"/>
    <w:rsid w:val="00E001F0"/>
    <w:rsid w:val="00E0040D"/>
    <w:rsid w:val="00E00559"/>
    <w:rsid w:val="00E00E86"/>
    <w:rsid w:val="00E01B84"/>
    <w:rsid w:val="00E02863"/>
    <w:rsid w:val="00E0350C"/>
    <w:rsid w:val="00E036C0"/>
    <w:rsid w:val="00E03C45"/>
    <w:rsid w:val="00E03F11"/>
    <w:rsid w:val="00E041F8"/>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6A3C"/>
    <w:rsid w:val="00E27F78"/>
    <w:rsid w:val="00E301B5"/>
    <w:rsid w:val="00E3027F"/>
    <w:rsid w:val="00E30361"/>
    <w:rsid w:val="00E30BA1"/>
    <w:rsid w:val="00E30C96"/>
    <w:rsid w:val="00E311C9"/>
    <w:rsid w:val="00E31376"/>
    <w:rsid w:val="00E31B22"/>
    <w:rsid w:val="00E32C3A"/>
    <w:rsid w:val="00E33236"/>
    <w:rsid w:val="00E33485"/>
    <w:rsid w:val="00E3361A"/>
    <w:rsid w:val="00E339CA"/>
    <w:rsid w:val="00E33A45"/>
    <w:rsid w:val="00E340DF"/>
    <w:rsid w:val="00E340FD"/>
    <w:rsid w:val="00E34291"/>
    <w:rsid w:val="00E34BD7"/>
    <w:rsid w:val="00E34C16"/>
    <w:rsid w:val="00E34E9D"/>
    <w:rsid w:val="00E35269"/>
    <w:rsid w:val="00E3538D"/>
    <w:rsid w:val="00E35657"/>
    <w:rsid w:val="00E3577E"/>
    <w:rsid w:val="00E35EDA"/>
    <w:rsid w:val="00E37BBD"/>
    <w:rsid w:val="00E37F64"/>
    <w:rsid w:val="00E37F66"/>
    <w:rsid w:val="00E37FBE"/>
    <w:rsid w:val="00E400B6"/>
    <w:rsid w:val="00E40225"/>
    <w:rsid w:val="00E40EBC"/>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327"/>
    <w:rsid w:val="00E6562E"/>
    <w:rsid w:val="00E656AA"/>
    <w:rsid w:val="00E6577B"/>
    <w:rsid w:val="00E67330"/>
    <w:rsid w:val="00E67818"/>
    <w:rsid w:val="00E703DC"/>
    <w:rsid w:val="00E70A2D"/>
    <w:rsid w:val="00E70D23"/>
    <w:rsid w:val="00E7151A"/>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946"/>
    <w:rsid w:val="00E759A2"/>
    <w:rsid w:val="00E7658D"/>
    <w:rsid w:val="00E76EA2"/>
    <w:rsid w:val="00E7708F"/>
    <w:rsid w:val="00E771BC"/>
    <w:rsid w:val="00E77209"/>
    <w:rsid w:val="00E77F6E"/>
    <w:rsid w:val="00E77F98"/>
    <w:rsid w:val="00E8064E"/>
    <w:rsid w:val="00E80831"/>
    <w:rsid w:val="00E812A8"/>
    <w:rsid w:val="00E814C1"/>
    <w:rsid w:val="00E81549"/>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0FE"/>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C93"/>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63F"/>
    <w:rsid w:val="00ED6BC4"/>
    <w:rsid w:val="00ED7171"/>
    <w:rsid w:val="00ED7433"/>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5B53"/>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DB"/>
    <w:rsid w:val="00F26CF6"/>
    <w:rsid w:val="00F26DCF"/>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028D"/>
    <w:rsid w:val="00F414BE"/>
    <w:rsid w:val="00F41915"/>
    <w:rsid w:val="00F41CF0"/>
    <w:rsid w:val="00F41DCF"/>
    <w:rsid w:val="00F42279"/>
    <w:rsid w:val="00F4283C"/>
    <w:rsid w:val="00F42B3C"/>
    <w:rsid w:val="00F4347D"/>
    <w:rsid w:val="00F43718"/>
    <w:rsid w:val="00F43B01"/>
    <w:rsid w:val="00F44424"/>
    <w:rsid w:val="00F44D73"/>
    <w:rsid w:val="00F459C5"/>
    <w:rsid w:val="00F45B44"/>
    <w:rsid w:val="00F45BC1"/>
    <w:rsid w:val="00F46174"/>
    <w:rsid w:val="00F46D39"/>
    <w:rsid w:val="00F46EEB"/>
    <w:rsid w:val="00F476B9"/>
    <w:rsid w:val="00F501DE"/>
    <w:rsid w:val="00F5034A"/>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5F38"/>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0B34"/>
    <w:rsid w:val="00FA10EA"/>
    <w:rsid w:val="00FA18D8"/>
    <w:rsid w:val="00FA1B58"/>
    <w:rsid w:val="00FA273D"/>
    <w:rsid w:val="00FA2A7F"/>
    <w:rsid w:val="00FA2CB6"/>
    <w:rsid w:val="00FA3A4F"/>
    <w:rsid w:val="00FA3E33"/>
    <w:rsid w:val="00FA3FD6"/>
    <w:rsid w:val="00FA4227"/>
    <w:rsid w:val="00FA44B1"/>
    <w:rsid w:val="00FA47B6"/>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0B7"/>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4133</Words>
  <Characters>23559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2024-04-08T18:43:00Z</dcterms:created>
  <dcterms:modified xsi:type="dcterms:W3CDTF">2024-04-08T18:43:00Z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